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84" w:tblpY="78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989"/>
        <w:gridCol w:w="3260"/>
        <w:gridCol w:w="1419"/>
        <w:gridCol w:w="2266"/>
        <w:gridCol w:w="2413"/>
        <w:gridCol w:w="1106"/>
        <w:gridCol w:w="3573"/>
      </w:tblGrid>
      <w:tr w:rsidR="00F46EF4" w:rsidRPr="00A549B0" w14:paraId="483F4716" w14:textId="77777777" w:rsidTr="00B3157E">
        <w:trPr>
          <w:trHeight w:val="553"/>
        </w:trPr>
        <w:tc>
          <w:tcPr>
            <w:tcW w:w="989" w:type="dxa"/>
            <w:vMerge w:val="restart"/>
          </w:tcPr>
          <w:p w14:paraId="5AE0F13E" w14:textId="77777777" w:rsidR="00F46EF4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767406E4" w14:textId="17C77BB1" w:rsidR="00A549B0" w:rsidRPr="00A549B0" w:rsidRDefault="00A549B0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37" w:type="dxa"/>
            <w:gridSpan w:val="6"/>
          </w:tcPr>
          <w:p w14:paraId="2753786A" w14:textId="12D876D4" w:rsidR="00F46EF4" w:rsidRPr="00A549B0" w:rsidRDefault="00F46EF4" w:rsidP="00F46EF4">
            <w:pPr>
              <w:spacing w:after="0"/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Purpose</w:t>
            </w:r>
          </w:p>
        </w:tc>
      </w:tr>
      <w:tr w:rsidR="00F46EF4" w:rsidRPr="00A549B0" w14:paraId="4C0EE9A9" w14:textId="77777777" w:rsidTr="00F46EF4">
        <w:trPr>
          <w:trHeight w:val="553"/>
        </w:trPr>
        <w:tc>
          <w:tcPr>
            <w:tcW w:w="989" w:type="dxa"/>
            <w:vMerge/>
          </w:tcPr>
          <w:p w14:paraId="4272D61A" w14:textId="77777777" w:rsidR="00F46EF4" w:rsidRPr="00A549B0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8C6A7A" w14:textId="1758DCE2" w:rsidR="00F46EF4" w:rsidRPr="00A549B0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Writing to entertain </w:t>
            </w:r>
          </w:p>
          <w:p w14:paraId="295BCCAE" w14:textId="77777777" w:rsidR="00F46EF4" w:rsidRPr="00A549B0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16956DE" w14:textId="007F8134" w:rsidR="00F46EF4" w:rsidRPr="00A549B0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Writing to inform</w:t>
            </w:r>
          </w:p>
        </w:tc>
        <w:tc>
          <w:tcPr>
            <w:tcW w:w="3519" w:type="dxa"/>
            <w:gridSpan w:val="2"/>
          </w:tcPr>
          <w:p w14:paraId="69B884EC" w14:textId="68A5561A" w:rsidR="00F46EF4" w:rsidRPr="00A549B0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Writing to persuade</w:t>
            </w:r>
          </w:p>
        </w:tc>
        <w:tc>
          <w:tcPr>
            <w:tcW w:w="3573" w:type="dxa"/>
          </w:tcPr>
          <w:p w14:paraId="5D777D4D" w14:textId="0F71492B" w:rsidR="00F46EF4" w:rsidRPr="00A549B0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Writing to discuss</w:t>
            </w:r>
          </w:p>
        </w:tc>
      </w:tr>
      <w:tr w:rsidR="00502E19" w:rsidRPr="00A549B0" w14:paraId="54A3FD24" w14:textId="77777777" w:rsidTr="00502E19">
        <w:trPr>
          <w:trHeight w:val="1231"/>
        </w:trPr>
        <w:tc>
          <w:tcPr>
            <w:tcW w:w="989" w:type="dxa"/>
            <w:vMerge w:val="restart"/>
          </w:tcPr>
          <w:p w14:paraId="1082A804" w14:textId="036B585C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Peregrine Falcon</w:t>
            </w:r>
          </w:p>
          <w:p w14:paraId="7C07C27A" w14:textId="512EB7FB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Year 5</w:t>
            </w:r>
          </w:p>
          <w:p w14:paraId="0854E9C9" w14:textId="77DB945B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Year 6</w:t>
            </w:r>
          </w:p>
          <w:p w14:paraId="3DD74C70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37EB933B" w14:textId="70D50844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B64851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49B0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 types</w:t>
            </w:r>
          </w:p>
          <w:p w14:paraId="7931892C" w14:textId="2579965D" w:rsidR="00502E19" w:rsidRPr="00A549B0" w:rsidRDefault="00C918E3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modern fiction</w:t>
            </w:r>
          </w:p>
          <w:p w14:paraId="7E07F38E" w14:textId="12179B01" w:rsidR="00A549B0" w:rsidRPr="00A549B0" w:rsidRDefault="00C918E3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Stories with a historical setting</w:t>
            </w:r>
          </w:p>
          <w:p w14:paraId="10052C29" w14:textId="7585E319" w:rsidR="00C918E3" w:rsidRPr="00A549B0" w:rsidRDefault="00C918E3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stories from other cultures</w:t>
            </w:r>
          </w:p>
          <w:p w14:paraId="2B63FC32" w14:textId="77777777" w:rsidR="00C918E3" w:rsidRPr="00A549B0" w:rsidRDefault="00C918E3" w:rsidP="00C918E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rap poetry</w:t>
            </w:r>
          </w:p>
          <w:p w14:paraId="3172623A" w14:textId="4EC676FA" w:rsidR="00C918E3" w:rsidRPr="00A549B0" w:rsidRDefault="00C918E3" w:rsidP="00C918E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detective/ crime stories including mystery</w:t>
            </w:r>
          </w:p>
          <w:p w14:paraId="2ECF3122" w14:textId="6A6CE65B" w:rsidR="00C918E3" w:rsidRPr="00A549B0" w:rsidRDefault="00C918E3" w:rsidP="00C918E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</w:t>
            </w:r>
            <w:proofErr w:type="spellStart"/>
            <w:r w:rsidRPr="00A549B0">
              <w:rPr>
                <w:rFonts w:ascii="Comic Sans MS" w:hAnsi="Comic Sans MS"/>
                <w:sz w:val="20"/>
                <w:szCs w:val="20"/>
              </w:rPr>
              <w:t>characterisation</w:t>
            </w:r>
            <w:proofErr w:type="spellEnd"/>
          </w:p>
          <w:p w14:paraId="37E983C1" w14:textId="77777777" w:rsidR="00C918E3" w:rsidRPr="00A549B0" w:rsidRDefault="00C918E3" w:rsidP="00C918E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Fantasy adventure stories</w:t>
            </w:r>
          </w:p>
          <w:p w14:paraId="2C30F63E" w14:textId="77777777" w:rsidR="00C918E3" w:rsidRPr="00A549B0" w:rsidRDefault="00C918E3" w:rsidP="00C918E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setting description</w:t>
            </w:r>
          </w:p>
          <w:p w14:paraId="5BA6A505" w14:textId="77777777" w:rsidR="00C918E3" w:rsidRPr="00A549B0" w:rsidRDefault="00C918E3" w:rsidP="00C918E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personification and imagery poetry</w:t>
            </w:r>
          </w:p>
          <w:p w14:paraId="3223D182" w14:textId="774E0423" w:rsidR="00C918E3" w:rsidRPr="00A549B0" w:rsidRDefault="00C918E3" w:rsidP="00C918E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film and book comparisons</w:t>
            </w:r>
          </w:p>
          <w:p w14:paraId="637C2070" w14:textId="6F8C4109" w:rsidR="00C918E3" w:rsidRPr="00A549B0" w:rsidRDefault="00C918E3" w:rsidP="00C918E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KS2 performance</w:t>
            </w:r>
          </w:p>
        </w:tc>
        <w:tc>
          <w:tcPr>
            <w:tcW w:w="3685" w:type="dxa"/>
            <w:gridSpan w:val="2"/>
          </w:tcPr>
          <w:p w14:paraId="332E5274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49B0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 types</w:t>
            </w:r>
          </w:p>
          <w:p w14:paraId="4FE1C6F6" w14:textId="0E5BCEED" w:rsidR="00502E19" w:rsidRPr="00A549B0" w:rsidRDefault="00C918E3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recount – biography</w:t>
            </w:r>
          </w:p>
          <w:p w14:paraId="25A4A87B" w14:textId="7FE1BACB" w:rsidR="00C918E3" w:rsidRPr="00A549B0" w:rsidRDefault="00C918E3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explanation leaflets linked to science</w:t>
            </w:r>
          </w:p>
          <w:p w14:paraId="11C7EC7E" w14:textId="31B48603" w:rsidR="00C918E3" w:rsidRPr="00A549B0" w:rsidRDefault="00C918E3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non-chronological reports linked to geography</w:t>
            </w:r>
          </w:p>
          <w:p w14:paraId="4FFCBF34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BF55902" w14:textId="506378C0" w:rsidR="00502E19" w:rsidRPr="00A549B0" w:rsidRDefault="00502E19" w:rsidP="00502E19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14:paraId="12FBF3B4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49B0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 types</w:t>
            </w:r>
          </w:p>
          <w:p w14:paraId="45EDFEB3" w14:textId="77777777" w:rsidR="00502E19" w:rsidRPr="00A549B0" w:rsidRDefault="00C918E3" w:rsidP="00C918E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</w:t>
            </w:r>
            <w:r w:rsidRPr="00A549B0">
              <w:rPr>
                <w:rFonts w:ascii="Comic Sans MS" w:hAnsi="Comic Sans MS"/>
                <w:sz w:val="20"/>
                <w:szCs w:val="20"/>
              </w:rPr>
              <w:t xml:space="preserve"> persuasive leaflet linked to science/ environmental concerns</w:t>
            </w:r>
          </w:p>
          <w:p w14:paraId="7E645FEA" w14:textId="2915A5C8" w:rsidR="00C918E3" w:rsidRPr="00A549B0" w:rsidRDefault="00C918E3" w:rsidP="00C918E3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</w:t>
            </w:r>
            <w:r w:rsidRPr="00A549B0">
              <w:rPr>
                <w:rFonts w:ascii="Comic Sans MS" w:hAnsi="Comic Sans MS"/>
                <w:sz w:val="20"/>
                <w:szCs w:val="20"/>
              </w:rPr>
              <w:t xml:space="preserve"> formal letter writing</w:t>
            </w:r>
          </w:p>
        </w:tc>
        <w:tc>
          <w:tcPr>
            <w:tcW w:w="3573" w:type="dxa"/>
            <w:shd w:val="clear" w:color="auto" w:fill="auto"/>
          </w:tcPr>
          <w:p w14:paraId="142FF3A0" w14:textId="2EA23820" w:rsidR="00502E19" w:rsidRPr="00A549B0" w:rsidRDefault="00502E19" w:rsidP="00502E19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49B0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 types</w:t>
            </w:r>
          </w:p>
          <w:p w14:paraId="204FF766" w14:textId="1CFD0519" w:rsidR="00A549B0" w:rsidRPr="00A549B0" w:rsidRDefault="00A549B0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balanced argument</w:t>
            </w:r>
          </w:p>
          <w:p w14:paraId="0EA1F1FB" w14:textId="0082AE06" w:rsidR="00502E19" w:rsidRPr="00A549B0" w:rsidRDefault="00C918E3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film/ play reviews</w:t>
            </w:r>
          </w:p>
          <w:p w14:paraId="75CCEE24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BC08B11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</w:tr>
      <w:tr w:rsidR="00502E19" w:rsidRPr="00A549B0" w14:paraId="39261F41" w14:textId="77777777" w:rsidTr="00BE5D29">
        <w:trPr>
          <w:trHeight w:val="1231"/>
        </w:trPr>
        <w:tc>
          <w:tcPr>
            <w:tcW w:w="989" w:type="dxa"/>
            <w:vMerge/>
          </w:tcPr>
          <w:p w14:paraId="7FEDDA50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37" w:type="dxa"/>
            <w:gridSpan w:val="6"/>
          </w:tcPr>
          <w:p w14:paraId="156D28EB" w14:textId="77777777" w:rsidR="00A549B0" w:rsidRPr="00A549B0" w:rsidRDefault="00A549B0" w:rsidP="00A549B0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49B0">
              <w:rPr>
                <w:rFonts w:ascii="Comic Sans MS" w:hAnsi="Comic Sans MS"/>
                <w:b/>
                <w:sz w:val="20"/>
                <w:szCs w:val="20"/>
                <w:u w:val="single"/>
              </w:rPr>
              <w:t>Books at the center of reading and writing (although not an exhaustive list)</w:t>
            </w:r>
          </w:p>
          <w:p w14:paraId="49E0692D" w14:textId="77777777" w:rsidR="00502E19" w:rsidRPr="00A549B0" w:rsidRDefault="00C918E3" w:rsidP="00502E19">
            <w:pPr>
              <w:spacing w:after="0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The Explorer</w:t>
            </w:r>
          </w:p>
          <w:p w14:paraId="0AF44DEC" w14:textId="77777777" w:rsidR="00C918E3" w:rsidRPr="00A549B0" w:rsidRDefault="00C918E3" w:rsidP="00502E19">
            <w:pPr>
              <w:spacing w:after="0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Boy by Roald Dahl</w:t>
            </w:r>
          </w:p>
          <w:p w14:paraId="5B9F0DBD" w14:textId="77777777" w:rsidR="00C918E3" w:rsidRPr="00A549B0" w:rsidRDefault="00C918E3" w:rsidP="00502E19">
            <w:pPr>
              <w:spacing w:after="0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My Family and Other Animals</w:t>
            </w:r>
          </w:p>
          <w:p w14:paraId="18971C55" w14:textId="77777777" w:rsidR="00C918E3" w:rsidRPr="00A549B0" w:rsidRDefault="00C918E3" w:rsidP="00502E19">
            <w:pPr>
              <w:spacing w:after="0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Christmas Carol (abriged version BBC)</w:t>
            </w:r>
          </w:p>
          <w:p w14:paraId="52537258" w14:textId="77777777" w:rsidR="00C918E3" w:rsidRPr="00A549B0" w:rsidRDefault="00C918E3" w:rsidP="00502E19">
            <w:pPr>
              <w:spacing w:after="0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The Arrival</w:t>
            </w:r>
          </w:p>
          <w:p w14:paraId="241D70A1" w14:textId="77777777" w:rsidR="00C918E3" w:rsidRPr="00A549B0" w:rsidRDefault="00C918E3" w:rsidP="00502E19">
            <w:pPr>
              <w:spacing w:after="0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The Rabbits</w:t>
            </w:r>
          </w:p>
          <w:p w14:paraId="7365C84A" w14:textId="77777777" w:rsidR="00C918E3" w:rsidRPr="00A549B0" w:rsidRDefault="00C918E3" w:rsidP="00502E19">
            <w:pPr>
              <w:spacing w:after="0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The Journey</w:t>
            </w:r>
          </w:p>
          <w:p w14:paraId="66D7421E" w14:textId="77777777" w:rsidR="00C918E3" w:rsidRPr="00A549B0" w:rsidRDefault="00C918E3" w:rsidP="00502E19">
            <w:pPr>
              <w:spacing w:after="0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M.I.B</w:t>
            </w:r>
          </w:p>
          <w:p w14:paraId="63F38848" w14:textId="77777777" w:rsidR="00C918E3" w:rsidRPr="00A549B0" w:rsidRDefault="00C918E3" w:rsidP="00502E19">
            <w:pPr>
              <w:spacing w:after="0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Fresh Prince of Bellaire (abriged version)</w:t>
            </w:r>
          </w:p>
          <w:p w14:paraId="79F3CED5" w14:textId="77777777" w:rsidR="00C918E3" w:rsidRPr="00A549B0" w:rsidRDefault="00C918E3" w:rsidP="00502E19">
            <w:pPr>
              <w:spacing w:after="0"/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lastRenderedPageBreak/>
              <w:t>The Hobbit</w:t>
            </w:r>
          </w:p>
          <w:p w14:paraId="6187FDF2" w14:textId="4188F907" w:rsidR="00C918E3" w:rsidRPr="00A549B0" w:rsidRDefault="00C918E3" w:rsidP="00502E19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549B0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en-GB"/>
              </w:rPr>
              <w:t>The Sea by James Reeves</w:t>
            </w:r>
          </w:p>
        </w:tc>
      </w:tr>
      <w:tr w:rsidR="00502E19" w:rsidRPr="00A549B0" w14:paraId="7F4EAB19" w14:textId="77777777" w:rsidTr="00642406">
        <w:trPr>
          <w:trHeight w:val="699"/>
        </w:trPr>
        <w:tc>
          <w:tcPr>
            <w:tcW w:w="989" w:type="dxa"/>
            <w:vMerge/>
          </w:tcPr>
          <w:p w14:paraId="3DCD934C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37" w:type="dxa"/>
            <w:gridSpan w:val="6"/>
          </w:tcPr>
          <w:p w14:paraId="36FF683D" w14:textId="43EF9782" w:rsidR="00502E19" w:rsidRPr="00A549B0" w:rsidRDefault="00502E19" w:rsidP="00502E19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49B0">
              <w:rPr>
                <w:rFonts w:ascii="Comic Sans MS" w:hAnsi="Comic Sans MS"/>
                <w:b/>
                <w:sz w:val="20"/>
                <w:szCs w:val="20"/>
                <w:u w:val="single"/>
              </w:rPr>
              <w:t>Curriculum coverage</w:t>
            </w:r>
          </w:p>
        </w:tc>
      </w:tr>
      <w:tr w:rsidR="00502E19" w:rsidRPr="00A549B0" w14:paraId="0A005D85" w14:textId="77777777" w:rsidTr="008C681E">
        <w:trPr>
          <w:trHeight w:val="699"/>
        </w:trPr>
        <w:tc>
          <w:tcPr>
            <w:tcW w:w="989" w:type="dxa"/>
            <w:vMerge/>
          </w:tcPr>
          <w:p w14:paraId="7C3858E3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9" w:type="dxa"/>
            <w:gridSpan w:val="2"/>
          </w:tcPr>
          <w:p w14:paraId="1958DCCF" w14:textId="1E04C173" w:rsidR="00502E19" w:rsidRPr="00A549B0" w:rsidRDefault="00502E19" w:rsidP="00502E19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49B0">
              <w:rPr>
                <w:rFonts w:ascii="Comic Sans MS" w:hAnsi="Comic Sans MS"/>
                <w:b/>
                <w:sz w:val="20"/>
                <w:szCs w:val="20"/>
                <w:u w:val="single"/>
              </w:rPr>
              <w:t>Transcription</w:t>
            </w:r>
          </w:p>
          <w:p w14:paraId="56FD0E88" w14:textId="74A311EC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*use further prefixes and suffixes and understand how </w:t>
            </w:r>
            <w:proofErr w:type="spellStart"/>
            <w:r w:rsidRPr="00A549B0">
              <w:rPr>
                <w:rFonts w:ascii="Comic Sans MS" w:hAnsi="Comic Sans MS"/>
                <w:sz w:val="20"/>
                <w:szCs w:val="20"/>
              </w:rPr>
              <w:t>t</w:t>
            </w:r>
            <w:proofErr w:type="spellEnd"/>
            <w:r w:rsidRPr="00A549B0">
              <w:rPr>
                <w:rFonts w:ascii="Comic Sans MS" w:hAnsi="Comic Sans MS"/>
                <w:sz w:val="20"/>
                <w:szCs w:val="20"/>
              </w:rPr>
              <w:t xml:space="preserve"> add them</w:t>
            </w:r>
          </w:p>
          <w:p w14:paraId="5629B22F" w14:textId="44C4716E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*spell some words with ‘silent’ letters</w:t>
            </w:r>
          </w:p>
          <w:p w14:paraId="3F40596F" w14:textId="1FD4EF48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Continue to distinguish between homophones and other words which are </w:t>
            </w:r>
            <w:proofErr w:type="gramStart"/>
            <w:r w:rsidRPr="00A549B0">
              <w:rPr>
                <w:rFonts w:ascii="Comic Sans MS" w:hAnsi="Comic Sans MS"/>
                <w:sz w:val="20"/>
                <w:szCs w:val="20"/>
              </w:rPr>
              <w:t>often  confused</w:t>
            </w:r>
            <w:proofErr w:type="gramEnd"/>
          </w:p>
          <w:p w14:paraId="46EC66A9" w14:textId="54C99E02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use knowledge of morphology and etymology in spelling and understand that the spelling of some words needs to be learnt specifically</w:t>
            </w:r>
          </w:p>
          <w:p w14:paraId="2EDEC966" w14:textId="3973891B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use dictionaries to check the spelling and meaning of words</w:t>
            </w:r>
          </w:p>
          <w:p w14:paraId="205F9B84" w14:textId="34BC1798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*use the first three or four letters off a word to check spelling, meaning or both of these in a dictionary</w:t>
            </w:r>
          </w:p>
          <w:p w14:paraId="75B96ECC" w14:textId="6B9CAB7E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use a thesaurus</w:t>
            </w:r>
          </w:p>
          <w:p w14:paraId="45C1BD03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A549B0">
              <w:rPr>
                <w:rFonts w:ascii="Comic Sans MS" w:hAnsi="Comic Sans MS"/>
                <w:b/>
                <w:sz w:val="20"/>
                <w:szCs w:val="20"/>
                <w:u w:val="single"/>
              </w:rPr>
              <w:t>Handwriting</w:t>
            </w:r>
          </w:p>
          <w:p w14:paraId="07FCDF73" w14:textId="7C53A2B5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write legibly, fluently and with increasing speed by:</w:t>
            </w:r>
          </w:p>
          <w:p w14:paraId="117641A9" w14:textId="218CFE9B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choosing which shape of a letter to use when </w:t>
            </w:r>
            <w:proofErr w:type="gramStart"/>
            <w:r w:rsidRPr="00A549B0">
              <w:rPr>
                <w:rFonts w:ascii="Comic Sans MS" w:hAnsi="Comic Sans MS"/>
                <w:sz w:val="20"/>
                <w:szCs w:val="20"/>
              </w:rPr>
              <w:t>given  choices</w:t>
            </w:r>
            <w:proofErr w:type="gramEnd"/>
            <w:r w:rsidRPr="00A549B0">
              <w:rPr>
                <w:rFonts w:ascii="Comic Sans MS" w:hAnsi="Comic Sans MS"/>
                <w:sz w:val="20"/>
                <w:szCs w:val="20"/>
              </w:rPr>
              <w:t xml:space="preserve"> and deciding whether or not to join specific letters</w:t>
            </w:r>
          </w:p>
          <w:p w14:paraId="7FCBC971" w14:textId="67591FF2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- choosing the writing implement that is best suited for the task</w:t>
            </w:r>
          </w:p>
        </w:tc>
        <w:tc>
          <w:tcPr>
            <w:tcW w:w="4679" w:type="dxa"/>
            <w:gridSpan w:val="2"/>
          </w:tcPr>
          <w:p w14:paraId="3D6B9C8E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A549B0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Composition</w:t>
            </w:r>
          </w:p>
          <w:p w14:paraId="3EEF9A8F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plan writing by:</w:t>
            </w:r>
          </w:p>
          <w:p w14:paraId="35C246D2" w14:textId="0FE68DBE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- identifying the audience and purpose of writing, selecting the appropriate form and using similar writing as models for their own</w:t>
            </w:r>
          </w:p>
          <w:p w14:paraId="197114C1" w14:textId="5D6B0FD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- noting and developing initial ideas, drawing on reading and research where necessary</w:t>
            </w:r>
          </w:p>
          <w:p w14:paraId="56E25235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- in writing narratives, considering how authors have developed characters and settings in what pupils have read, listened to or seen performed</w:t>
            </w:r>
          </w:p>
          <w:p w14:paraId="200E7B50" w14:textId="406E7B9E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draft and write by:</w:t>
            </w:r>
          </w:p>
          <w:p w14:paraId="7F125589" w14:textId="523179F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- selecting appropriate grammar and vocabulary, understanding how such choices can change and enhance meaning</w:t>
            </w:r>
          </w:p>
          <w:p w14:paraId="0038C814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- in narratives, describing settings, characters and atmosphere and integrating dialogue to convey character and advance the action</w:t>
            </w:r>
          </w:p>
          <w:p w14:paraId="2229D683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- précising longer passages</w:t>
            </w:r>
          </w:p>
          <w:p w14:paraId="6A314A20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Using a wide range of devices to build cohesion within and across paragraphs</w:t>
            </w:r>
          </w:p>
          <w:p w14:paraId="7568D283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-using further organizational and presentational devices to structure text and to guide the reader</w:t>
            </w:r>
          </w:p>
          <w:p w14:paraId="6881EAC6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lastRenderedPageBreak/>
              <w:t>*evaluate and edit by</w:t>
            </w:r>
          </w:p>
          <w:p w14:paraId="2AB16785" w14:textId="63353043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assessing the effectiveness of their own </w:t>
            </w:r>
            <w:proofErr w:type="gramStart"/>
            <w:r w:rsidRPr="00A549B0">
              <w:rPr>
                <w:rFonts w:ascii="Comic Sans MS" w:hAnsi="Comic Sans MS"/>
                <w:sz w:val="20"/>
                <w:szCs w:val="20"/>
              </w:rPr>
              <w:t>and  others</w:t>
            </w:r>
            <w:proofErr w:type="gramEnd"/>
            <w:r w:rsidRPr="00A549B0">
              <w:rPr>
                <w:rFonts w:ascii="Comic Sans MS" w:hAnsi="Comic Sans MS"/>
                <w:sz w:val="20"/>
                <w:szCs w:val="20"/>
              </w:rPr>
              <w:t>’ writing</w:t>
            </w:r>
          </w:p>
          <w:p w14:paraId="3B6C127E" w14:textId="237EAC5A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- proposing changes to vocabulary, grammar and punctuation to enhance effects and clarify meaning</w:t>
            </w:r>
          </w:p>
          <w:p w14:paraId="151E1B33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 -ensuring </w:t>
            </w:r>
            <w:proofErr w:type="gramStart"/>
            <w:r w:rsidRPr="00A549B0">
              <w:rPr>
                <w:rFonts w:ascii="Comic Sans MS" w:hAnsi="Comic Sans MS"/>
                <w:sz w:val="20"/>
                <w:szCs w:val="20"/>
              </w:rPr>
              <w:t>the  consistent</w:t>
            </w:r>
            <w:proofErr w:type="gramEnd"/>
            <w:r w:rsidRPr="00A549B0">
              <w:rPr>
                <w:rFonts w:ascii="Comic Sans MS" w:hAnsi="Comic Sans MS"/>
                <w:sz w:val="20"/>
                <w:szCs w:val="20"/>
              </w:rPr>
              <w:t xml:space="preserve"> and correct use of tense throughout a piece of writing</w:t>
            </w:r>
          </w:p>
          <w:p w14:paraId="2685109B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ensuring correct subject and verb agreement </w:t>
            </w:r>
            <w:proofErr w:type="gramStart"/>
            <w:r w:rsidRPr="00A549B0">
              <w:rPr>
                <w:rFonts w:ascii="Comic Sans MS" w:hAnsi="Comic Sans MS"/>
                <w:sz w:val="20"/>
                <w:szCs w:val="20"/>
              </w:rPr>
              <w:t>when  using</w:t>
            </w:r>
            <w:proofErr w:type="gramEnd"/>
            <w:r w:rsidRPr="00A549B0">
              <w:rPr>
                <w:rFonts w:ascii="Comic Sans MS" w:hAnsi="Comic Sans MS"/>
                <w:sz w:val="20"/>
                <w:szCs w:val="20"/>
              </w:rPr>
              <w:t xml:space="preserve"> singular and plural, distinguish between the language of speech and writing and choosing the appropriate register</w:t>
            </w:r>
          </w:p>
          <w:p w14:paraId="5861856D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proof-read for spelling and punctuation errors</w:t>
            </w:r>
          </w:p>
          <w:p w14:paraId="1DDB60B9" w14:textId="612625A4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 perform own compositions, using appropriate intonation, volume and movement so that meaning is clear</w:t>
            </w:r>
          </w:p>
        </w:tc>
        <w:tc>
          <w:tcPr>
            <w:tcW w:w="4679" w:type="dxa"/>
            <w:gridSpan w:val="2"/>
          </w:tcPr>
          <w:p w14:paraId="5CCA9DD3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Vocabulary grammar and punctuation</w:t>
            </w:r>
            <w:r w:rsidRPr="00A549B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EE9209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*develop their understanding of concepts by: </w:t>
            </w:r>
          </w:p>
          <w:p w14:paraId="03E923E1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A549B0">
              <w:rPr>
                <w:rFonts w:ascii="Comic Sans MS" w:hAnsi="Comic Sans MS"/>
                <w:sz w:val="20"/>
                <w:szCs w:val="20"/>
              </w:rPr>
              <w:t>recognising</w:t>
            </w:r>
            <w:proofErr w:type="spellEnd"/>
            <w:r w:rsidRPr="00A549B0">
              <w:rPr>
                <w:rFonts w:ascii="Comic Sans MS" w:hAnsi="Comic Sans MS"/>
                <w:sz w:val="20"/>
                <w:szCs w:val="20"/>
              </w:rPr>
              <w:t xml:space="preserve"> vocabulary and structures that are appropriate for formal speech and writing, including subjunctive forms </w:t>
            </w:r>
          </w:p>
          <w:p w14:paraId="1E182938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using passive verbs to affect the presentation of information in a sentence </w:t>
            </w:r>
          </w:p>
          <w:p w14:paraId="67AB14EB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using the perfect form of verbs to mark relationships of time and cause </w:t>
            </w:r>
          </w:p>
          <w:p w14:paraId="33BFEECD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using expanded noun phrases to convey complicated information concisely </w:t>
            </w:r>
          </w:p>
          <w:p w14:paraId="0640974E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- using modal verbs or adverbs to indicate degrees of possibility</w:t>
            </w:r>
          </w:p>
          <w:p w14:paraId="1AF0A028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using relative clauses beginning with who, which, where, when, whose, that or with an implied (i.e. omitted) relative pronoun </w:t>
            </w:r>
          </w:p>
          <w:p w14:paraId="10A8ED90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learning the grammar for years 5 and 6 </w:t>
            </w:r>
          </w:p>
          <w:p w14:paraId="666C624D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*indicate grammatical and other features by: </w:t>
            </w:r>
          </w:p>
          <w:p w14:paraId="76EB8B2B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using commas to clarify meaning or avoid ambiguity in writing </w:t>
            </w:r>
          </w:p>
          <w:p w14:paraId="02A169C5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using hyphens to avoid ambiguity </w:t>
            </w:r>
          </w:p>
          <w:p w14:paraId="0DA28144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using brackets, dashes or commas to indicate parenthesis </w:t>
            </w:r>
          </w:p>
          <w:p w14:paraId="1960AF25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lastRenderedPageBreak/>
              <w:t xml:space="preserve">- using semi-colons, colons or dashes to mark boundaries between independent clauses </w:t>
            </w:r>
          </w:p>
          <w:p w14:paraId="28A3D89D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 xml:space="preserve">- using a colon to introduce a list </w:t>
            </w:r>
          </w:p>
          <w:p w14:paraId="6334115D" w14:textId="77777777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-punctuating bullet points consistently</w:t>
            </w:r>
          </w:p>
          <w:p w14:paraId="2DA6E154" w14:textId="1710C4AC" w:rsidR="00502E19" w:rsidRPr="00A549B0" w:rsidRDefault="00502E19" w:rsidP="00502E1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549B0">
              <w:rPr>
                <w:rFonts w:ascii="Comic Sans MS" w:hAnsi="Comic Sans MS"/>
                <w:sz w:val="20"/>
                <w:szCs w:val="20"/>
              </w:rPr>
              <w:t>*use and understand the grammatical terminology accurately and appropriately in discussing their writing and reading</w:t>
            </w:r>
          </w:p>
        </w:tc>
      </w:tr>
    </w:tbl>
    <w:p w14:paraId="0F718E3C" w14:textId="77777777" w:rsidR="001C6E7F" w:rsidRDefault="001C6E7F"/>
    <w:sectPr w:rsidR="001C6E7F" w:rsidSect="00BD1130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5286" w14:textId="77777777" w:rsidR="002548D1" w:rsidRDefault="002548D1" w:rsidP="00F46EF4">
      <w:pPr>
        <w:spacing w:after="0" w:line="240" w:lineRule="auto"/>
      </w:pPr>
      <w:r>
        <w:separator/>
      </w:r>
    </w:p>
  </w:endnote>
  <w:endnote w:type="continuationSeparator" w:id="0">
    <w:p w14:paraId="4ADBE6EB" w14:textId="77777777" w:rsidR="002548D1" w:rsidRDefault="002548D1" w:rsidP="00F4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A42A" w14:textId="77777777" w:rsidR="002548D1" w:rsidRDefault="002548D1" w:rsidP="00F46EF4">
      <w:pPr>
        <w:spacing w:after="0" w:line="240" w:lineRule="auto"/>
      </w:pPr>
      <w:r>
        <w:separator/>
      </w:r>
    </w:p>
  </w:footnote>
  <w:footnote w:type="continuationSeparator" w:id="0">
    <w:p w14:paraId="23C8FAA2" w14:textId="77777777" w:rsidR="002548D1" w:rsidRDefault="002548D1" w:rsidP="00F4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49DC" w14:textId="6E90F01E" w:rsidR="00B3157E" w:rsidRPr="00F46EF4" w:rsidRDefault="00B3157E" w:rsidP="00F46EF4">
    <w:pPr>
      <w:pStyle w:val="Header"/>
      <w:jc w:val="center"/>
      <w:rPr>
        <w:rFonts w:ascii="Comic Sans MS" w:hAnsi="Comic Sans MS"/>
        <w:sz w:val="24"/>
        <w:szCs w:val="24"/>
      </w:rPr>
    </w:pPr>
    <w:r w:rsidRPr="00F46EF4">
      <w:rPr>
        <w:rFonts w:ascii="Comic Sans MS" w:hAnsi="Comic Sans MS"/>
        <w:sz w:val="24"/>
        <w:szCs w:val="24"/>
      </w:rPr>
      <w:t xml:space="preserve">Great </w:t>
    </w:r>
    <w:proofErr w:type="spellStart"/>
    <w:r w:rsidRPr="00F46EF4">
      <w:rPr>
        <w:rFonts w:ascii="Comic Sans MS" w:hAnsi="Comic Sans MS"/>
        <w:sz w:val="24"/>
        <w:szCs w:val="24"/>
      </w:rPr>
      <w:t>Wishford</w:t>
    </w:r>
    <w:proofErr w:type="spellEnd"/>
    <w:r w:rsidRPr="00F46EF4">
      <w:rPr>
        <w:rFonts w:ascii="Comic Sans MS" w:hAnsi="Comic Sans MS"/>
        <w:sz w:val="24"/>
        <w:szCs w:val="24"/>
      </w:rPr>
      <w:t xml:space="preserve"> Long Term plan for writing </w:t>
    </w:r>
    <w:r w:rsidR="00EA5121">
      <w:rPr>
        <w:rFonts w:ascii="Comic Sans MS" w:hAnsi="Comic Sans MS"/>
        <w:sz w:val="24"/>
        <w:szCs w:val="24"/>
      </w:rPr>
      <w:t>Peregrine Falcon</w:t>
    </w:r>
    <w:r w:rsidRPr="00F46EF4">
      <w:rPr>
        <w:rFonts w:ascii="Comic Sans MS" w:hAnsi="Comic Sans MS"/>
        <w:sz w:val="24"/>
        <w:szCs w:val="24"/>
      </w:rPr>
      <w:t xml:space="preserve"> 2019 – 20    Cycle 1</w:t>
    </w:r>
  </w:p>
  <w:p w14:paraId="4C4F08B7" w14:textId="77777777" w:rsidR="00B3157E" w:rsidRDefault="00B31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6E15"/>
    <w:multiLevelType w:val="hybridMultilevel"/>
    <w:tmpl w:val="CB6C7E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15401"/>
    <w:multiLevelType w:val="hybridMultilevel"/>
    <w:tmpl w:val="EDE88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E7E85"/>
    <w:multiLevelType w:val="hybridMultilevel"/>
    <w:tmpl w:val="12CC9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F188C"/>
    <w:multiLevelType w:val="hybridMultilevel"/>
    <w:tmpl w:val="45BCB6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A1283"/>
    <w:multiLevelType w:val="hybridMultilevel"/>
    <w:tmpl w:val="FF4CBF44"/>
    <w:lvl w:ilvl="0" w:tplc="D23CCA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30"/>
    <w:rsid w:val="0008547C"/>
    <w:rsid w:val="000C4F7E"/>
    <w:rsid w:val="000D6D61"/>
    <w:rsid w:val="001C6E7F"/>
    <w:rsid w:val="002548D1"/>
    <w:rsid w:val="00276B89"/>
    <w:rsid w:val="002B01FA"/>
    <w:rsid w:val="002C6F61"/>
    <w:rsid w:val="00502E19"/>
    <w:rsid w:val="00591A60"/>
    <w:rsid w:val="005F5A51"/>
    <w:rsid w:val="00601273"/>
    <w:rsid w:val="0062074C"/>
    <w:rsid w:val="006A1DA9"/>
    <w:rsid w:val="00746967"/>
    <w:rsid w:val="009E57DF"/>
    <w:rsid w:val="00A549B0"/>
    <w:rsid w:val="00A8197E"/>
    <w:rsid w:val="00A933D1"/>
    <w:rsid w:val="00AB5CC2"/>
    <w:rsid w:val="00AB5D61"/>
    <w:rsid w:val="00B3157E"/>
    <w:rsid w:val="00B61E71"/>
    <w:rsid w:val="00B856D6"/>
    <w:rsid w:val="00BD1130"/>
    <w:rsid w:val="00C02730"/>
    <w:rsid w:val="00C918E3"/>
    <w:rsid w:val="00D277BA"/>
    <w:rsid w:val="00EA5121"/>
    <w:rsid w:val="00F46EF4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A81A"/>
  <w15:chartTrackingRefBased/>
  <w15:docId w15:val="{3D691B1F-4D3F-9844-8476-0DE72D82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1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3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Banham</dc:creator>
  <cp:keywords/>
  <dc:description/>
  <cp:lastModifiedBy>User</cp:lastModifiedBy>
  <cp:revision>3</cp:revision>
  <dcterms:created xsi:type="dcterms:W3CDTF">2020-01-08T07:57:00Z</dcterms:created>
  <dcterms:modified xsi:type="dcterms:W3CDTF">2020-01-08T19:32:00Z</dcterms:modified>
</cp:coreProperties>
</file>