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CE" w:rsidRPr="00456C50" w:rsidRDefault="00D8532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</w:t>
      </w:r>
      <w:r w:rsidR="00456C50">
        <w:rPr>
          <w:rFonts w:ascii="Comic Sans MS" w:hAnsi="Comic Sans MS"/>
          <w:b/>
          <w:sz w:val="32"/>
          <w:szCs w:val="32"/>
        </w:rPr>
        <w:t xml:space="preserve"> </w:t>
      </w:r>
      <w:r w:rsidR="00370C61">
        <w:rPr>
          <w:rFonts w:ascii="Comic Sans MS" w:hAnsi="Comic Sans MS"/>
          <w:b/>
          <w:sz w:val="32"/>
          <w:szCs w:val="32"/>
        </w:rPr>
        <w:t>6</w:t>
      </w:r>
      <w:r w:rsidR="00456C50">
        <w:rPr>
          <w:rFonts w:ascii="Comic Sans MS" w:hAnsi="Comic Sans MS"/>
          <w:b/>
          <w:sz w:val="32"/>
          <w:szCs w:val="32"/>
        </w:rPr>
        <w:t xml:space="preserve"> and </w:t>
      </w:r>
      <w:r w:rsidR="00370C61">
        <w:rPr>
          <w:rFonts w:ascii="Comic Sans MS" w:hAnsi="Comic Sans MS"/>
          <w:b/>
          <w:sz w:val="32"/>
          <w:szCs w:val="32"/>
        </w:rPr>
        <w:t>7</w:t>
      </w:r>
      <w:r w:rsidR="00456C50" w:rsidRPr="00456C50">
        <w:rPr>
          <w:rFonts w:ascii="Comic Sans MS" w:hAnsi="Comic Sans MS"/>
          <w:b/>
          <w:sz w:val="32"/>
          <w:szCs w:val="32"/>
        </w:rPr>
        <w:t xml:space="preserve"> – </w:t>
      </w:r>
      <w:r w:rsidR="00EF27D7">
        <w:rPr>
          <w:rFonts w:ascii="Comic Sans MS" w:hAnsi="Comic Sans MS"/>
          <w:b/>
          <w:sz w:val="32"/>
          <w:szCs w:val="32"/>
        </w:rPr>
        <w:t>Measurement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3542"/>
        <w:gridCol w:w="378"/>
        <w:gridCol w:w="3549"/>
        <w:gridCol w:w="3543"/>
      </w:tblGrid>
      <w:tr w:rsidR="00FC2F0D" w:rsidTr="00222BB4">
        <w:tc>
          <w:tcPr>
            <w:tcW w:w="3604" w:type="dxa"/>
            <w:vAlign w:val="center"/>
          </w:tcPr>
          <w:p w:rsidR="00BD39A2" w:rsidRPr="0035293E" w:rsidRDefault="00222BB4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BD39A2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598" w:type="dxa"/>
            <w:vAlign w:val="center"/>
          </w:tcPr>
          <w:p w:rsidR="00BD39A2" w:rsidRPr="0035293E" w:rsidRDefault="00D8532F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370C61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82" w:type="dxa"/>
            <w:vAlign w:val="center"/>
          </w:tcPr>
          <w:p w:rsidR="00BD39A2" w:rsidRPr="0035293E" w:rsidRDefault="00BD39A2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604" w:type="dxa"/>
            <w:vAlign w:val="center"/>
          </w:tcPr>
          <w:p w:rsidR="00BD39A2" w:rsidRPr="0035293E" w:rsidRDefault="00222BB4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BD39A2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599" w:type="dxa"/>
            <w:vAlign w:val="center"/>
          </w:tcPr>
          <w:p w:rsidR="00BD39A2" w:rsidRPr="0035293E" w:rsidRDefault="00D8532F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370C61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</w:p>
        </w:tc>
      </w:tr>
      <w:tr w:rsidR="005934D7" w:rsidTr="00222BB4">
        <w:tc>
          <w:tcPr>
            <w:tcW w:w="3604" w:type="dxa"/>
          </w:tcPr>
          <w:p w:rsidR="00BD39A2" w:rsidRPr="00456C50" w:rsidRDefault="00370C6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develop understanding of how analogue and digital clocks tell the time</w:t>
            </w:r>
          </w:p>
        </w:tc>
        <w:tc>
          <w:tcPr>
            <w:tcW w:w="3598" w:type="dxa"/>
          </w:tcPr>
          <w:p w:rsidR="00BD39A2" w:rsidRPr="00456C50" w:rsidRDefault="005934D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work out time intervals from analogue and digital clocks.</w:t>
            </w:r>
          </w:p>
        </w:tc>
        <w:tc>
          <w:tcPr>
            <w:tcW w:w="38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4" w:type="dxa"/>
          </w:tcPr>
          <w:p w:rsidR="00BD39A2" w:rsidRPr="00BD39A2" w:rsidRDefault="00AE49D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Continue to develop understanding of how analogue and digital clocks tell the time.</w:t>
            </w:r>
          </w:p>
        </w:tc>
        <w:tc>
          <w:tcPr>
            <w:tcW w:w="3599" w:type="dxa"/>
          </w:tcPr>
          <w:p w:rsidR="00BD39A2" w:rsidRPr="00456C50" w:rsidRDefault="005934D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choose the most appropriate method to calculate intervals in time.</w:t>
            </w:r>
          </w:p>
        </w:tc>
      </w:tr>
      <w:tr w:rsidR="005934D7" w:rsidTr="00222BB4">
        <w:tc>
          <w:tcPr>
            <w:tcW w:w="3604" w:type="dxa"/>
          </w:tcPr>
          <w:p w:rsidR="00BD39A2" w:rsidRPr="00456C50" w:rsidRDefault="00370C6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practise converting between units of time</w:t>
            </w:r>
          </w:p>
        </w:tc>
        <w:tc>
          <w:tcPr>
            <w:tcW w:w="3598" w:type="dxa"/>
          </w:tcPr>
          <w:p w:rsidR="00BD39A2" w:rsidRPr="00456C50" w:rsidRDefault="005934D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hours to minutes and minutes to seconds.</w:t>
            </w:r>
          </w:p>
        </w:tc>
        <w:tc>
          <w:tcPr>
            <w:tcW w:w="38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4" w:type="dxa"/>
          </w:tcPr>
          <w:p w:rsidR="00BD39A2" w:rsidRPr="00BD39A2" w:rsidRDefault="00AE49D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understanding of converting between units of time.</w:t>
            </w:r>
          </w:p>
        </w:tc>
        <w:tc>
          <w:tcPr>
            <w:tcW w:w="3599" w:type="dxa"/>
          </w:tcPr>
          <w:p w:rsidR="00BD39A2" w:rsidRPr="00456C50" w:rsidRDefault="005934D7" w:rsidP="00CF5E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minutes to hours and seconds to minutes.</w:t>
            </w:r>
          </w:p>
        </w:tc>
      </w:tr>
      <w:tr w:rsidR="005934D7" w:rsidTr="00222BB4">
        <w:tc>
          <w:tcPr>
            <w:tcW w:w="3604" w:type="dxa"/>
          </w:tcPr>
          <w:p w:rsidR="00BD39A2" w:rsidRPr="00456C50" w:rsidRDefault="00370C61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Develop fluency in using money expressed in £, converting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to 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when necessary.</w:t>
            </w:r>
          </w:p>
        </w:tc>
        <w:tc>
          <w:tcPr>
            <w:tcW w:w="3598" w:type="dxa"/>
          </w:tcPr>
          <w:p w:rsidR="00BD39A2" w:rsidRPr="00456C50" w:rsidRDefault="005934D7" w:rsidP="00D85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compare prices written in £ or p.</w:t>
            </w:r>
          </w:p>
        </w:tc>
        <w:tc>
          <w:tcPr>
            <w:tcW w:w="38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4" w:type="dxa"/>
          </w:tcPr>
          <w:p w:rsidR="00BD39A2" w:rsidRPr="00BD39A2" w:rsidRDefault="00AE49D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fluency in using money expressed in £ and p.</w:t>
            </w:r>
          </w:p>
        </w:tc>
        <w:tc>
          <w:tcPr>
            <w:tcW w:w="3599" w:type="dxa"/>
          </w:tcPr>
          <w:p w:rsidR="00BD39A2" w:rsidRPr="00456C50" w:rsidRDefault="005934D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between p and £.</w:t>
            </w:r>
          </w:p>
        </w:tc>
      </w:tr>
      <w:tr w:rsidR="005934D7" w:rsidTr="00222BB4">
        <w:tc>
          <w:tcPr>
            <w:tcW w:w="3604" w:type="dxa"/>
          </w:tcPr>
          <w:p w:rsidR="00BD39A2" w:rsidRPr="00456C50" w:rsidRDefault="00370C61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Convert between different units of metric measure</w:t>
            </w:r>
          </w:p>
        </w:tc>
        <w:tc>
          <w:tcPr>
            <w:tcW w:w="3598" w:type="dxa"/>
          </w:tcPr>
          <w:p w:rsidR="00BD39A2" w:rsidRPr="00456C50" w:rsidRDefault="005934D7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between larger and smaller units of metric measure.</w:t>
            </w:r>
          </w:p>
        </w:tc>
        <w:tc>
          <w:tcPr>
            <w:tcW w:w="38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4" w:type="dxa"/>
          </w:tcPr>
          <w:p w:rsidR="00BD39A2" w:rsidRPr="00BD39A2" w:rsidRDefault="00AE49D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Use, read and write standard units with up to three decimal places, including converting from smaller to larger units and vice versa.</w:t>
            </w:r>
          </w:p>
        </w:tc>
        <w:tc>
          <w:tcPr>
            <w:tcW w:w="3599" w:type="dxa"/>
          </w:tcPr>
          <w:p w:rsidR="00BD39A2" w:rsidRPr="00456C50" w:rsidRDefault="005934D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involving measures with up to 3 decimal places.</w:t>
            </w:r>
          </w:p>
        </w:tc>
      </w:tr>
      <w:tr w:rsidR="005934D7" w:rsidTr="00222BB4">
        <w:tc>
          <w:tcPr>
            <w:tcW w:w="3604" w:type="dxa"/>
          </w:tcPr>
          <w:p w:rsidR="00BD39A2" w:rsidRDefault="00370C61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and use approximate equivalences between metric units and common imperial units.</w:t>
            </w:r>
          </w:p>
        </w:tc>
        <w:tc>
          <w:tcPr>
            <w:tcW w:w="3598" w:type="dxa"/>
          </w:tcPr>
          <w:p w:rsidR="00BD39A2" w:rsidRDefault="005934D7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approximate equivalents to convert between metric and imperial measurements (2.5cm = 1 inch, 2(.2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)lbs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= 1kg, 2 pints = 1l).</w:t>
            </w:r>
          </w:p>
        </w:tc>
        <w:tc>
          <w:tcPr>
            <w:tcW w:w="38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4" w:type="dxa"/>
          </w:tcPr>
          <w:p w:rsidR="00BD39A2" w:rsidRPr="00BD39A2" w:rsidRDefault="00AE49D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Convert between miles and kilometres and use a conversion graph.</w:t>
            </w:r>
          </w:p>
        </w:tc>
        <w:tc>
          <w:tcPr>
            <w:tcW w:w="3599" w:type="dxa"/>
          </w:tcPr>
          <w:p w:rsidR="00BD39A2" w:rsidRPr="00456C50" w:rsidRDefault="005934D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relationship 5 miles = 8km, to convert between these measures, and use conversion graphs to convert other units.</w:t>
            </w:r>
          </w:p>
        </w:tc>
      </w:tr>
      <w:tr w:rsidR="005934D7" w:rsidTr="00222BB4">
        <w:tc>
          <w:tcPr>
            <w:tcW w:w="3604" w:type="dxa"/>
          </w:tcPr>
          <w:p w:rsidR="00BD39A2" w:rsidRPr="00456C50" w:rsidRDefault="00370C6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the difference between perimeter as a measure of length and area as a measure of two-dimensional space.</w:t>
            </w:r>
          </w:p>
        </w:tc>
        <w:tc>
          <w:tcPr>
            <w:tcW w:w="3598" w:type="dxa"/>
          </w:tcPr>
          <w:p w:rsidR="00BD39A2" w:rsidRPr="00456C50" w:rsidRDefault="00EA607C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the difference between perimeter and area.</w:t>
            </w:r>
          </w:p>
        </w:tc>
        <w:tc>
          <w:tcPr>
            <w:tcW w:w="38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4" w:type="dxa"/>
          </w:tcPr>
          <w:p w:rsidR="00BD39A2" w:rsidRPr="00BD39A2" w:rsidRDefault="00AE49D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that shapes with the same areas can have different perimeters and vice versa.</w:t>
            </w:r>
          </w:p>
        </w:tc>
        <w:tc>
          <w:tcPr>
            <w:tcW w:w="3599" w:type="dxa"/>
          </w:tcPr>
          <w:p w:rsidR="00BD39A2" w:rsidRPr="00456C50" w:rsidRDefault="00EA607C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explore changing the perimeter and area of shapes, and the effect this has on the other.</w:t>
            </w:r>
          </w:p>
        </w:tc>
      </w:tr>
      <w:tr w:rsidR="005934D7" w:rsidTr="00222BB4">
        <w:tc>
          <w:tcPr>
            <w:tcW w:w="3604" w:type="dxa"/>
          </w:tcPr>
          <w:p w:rsidR="00BD39A2" w:rsidRDefault="00370C61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become fluent in telling the time.</w:t>
            </w:r>
          </w:p>
        </w:tc>
        <w:tc>
          <w:tcPr>
            <w:tcW w:w="3598" w:type="dxa"/>
          </w:tcPr>
          <w:p w:rsidR="00BD39A2" w:rsidRDefault="00222BB4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38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4" w:type="dxa"/>
          </w:tcPr>
          <w:p w:rsidR="00BD39A2" w:rsidRPr="00BD39A2" w:rsidRDefault="00AE49D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fluency in working with time.</w:t>
            </w:r>
          </w:p>
        </w:tc>
        <w:tc>
          <w:tcPr>
            <w:tcW w:w="3599" w:type="dxa"/>
          </w:tcPr>
          <w:p w:rsidR="00BD39A2" w:rsidRPr="00456C50" w:rsidRDefault="00222BB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5934D7" w:rsidTr="00222BB4">
        <w:tc>
          <w:tcPr>
            <w:tcW w:w="3604" w:type="dxa"/>
          </w:tcPr>
          <w:p w:rsidR="006A4687" w:rsidRDefault="00370C61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become fluent in writing the time.</w:t>
            </w:r>
          </w:p>
        </w:tc>
        <w:tc>
          <w:tcPr>
            <w:tcW w:w="3598" w:type="dxa"/>
          </w:tcPr>
          <w:p w:rsidR="006A4687" w:rsidRDefault="00222BB4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382" w:type="dxa"/>
          </w:tcPr>
          <w:p w:rsidR="006A4687" w:rsidRPr="00456C50" w:rsidRDefault="006A46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4" w:type="dxa"/>
          </w:tcPr>
          <w:p w:rsidR="006A4687" w:rsidRDefault="00AE49D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fluency in recording the time.</w:t>
            </w:r>
          </w:p>
        </w:tc>
        <w:tc>
          <w:tcPr>
            <w:tcW w:w="3599" w:type="dxa"/>
          </w:tcPr>
          <w:p w:rsidR="006A4687" w:rsidRDefault="00222BB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5934D7" w:rsidTr="00222BB4">
        <w:tc>
          <w:tcPr>
            <w:tcW w:w="3604" w:type="dxa"/>
          </w:tcPr>
          <w:p w:rsidR="00BD39A2" w:rsidRPr="00456C50" w:rsidRDefault="00370C6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estimate and compare different measurements.</w:t>
            </w:r>
          </w:p>
        </w:tc>
        <w:tc>
          <w:tcPr>
            <w:tcW w:w="3598" w:type="dxa"/>
          </w:tcPr>
          <w:p w:rsidR="00BD39A2" w:rsidRPr="00456C50" w:rsidRDefault="00EA607C" w:rsidP="00EF27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estimate and compare different measurements.</w:t>
            </w:r>
          </w:p>
        </w:tc>
        <w:tc>
          <w:tcPr>
            <w:tcW w:w="38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4" w:type="dxa"/>
          </w:tcPr>
          <w:p w:rsidR="00BD39A2" w:rsidRPr="00BD39A2" w:rsidRDefault="00222BB4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</w:t>
            </w:r>
            <w:r w:rsidR="00AE49DA">
              <w:rPr>
                <w:rFonts w:ascii="Comic Sans MS" w:hAnsi="Comic Sans MS"/>
                <w:sz w:val="16"/>
                <w:szCs w:val="16"/>
              </w:rPr>
              <w:t xml:space="preserve"> to measure and compare using different standard units of measure.</w:t>
            </w:r>
          </w:p>
        </w:tc>
        <w:tc>
          <w:tcPr>
            <w:tcW w:w="3599" w:type="dxa"/>
          </w:tcPr>
          <w:p w:rsidR="00BD39A2" w:rsidRPr="00456C50" w:rsidRDefault="00EA607C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scales on a range of measuring equipment.</w:t>
            </w:r>
          </w:p>
        </w:tc>
      </w:tr>
      <w:tr w:rsidR="005934D7" w:rsidTr="00222BB4">
        <w:tc>
          <w:tcPr>
            <w:tcW w:w="3604" w:type="dxa"/>
          </w:tcPr>
          <w:p w:rsidR="00BD39A2" w:rsidRPr="00456C50" w:rsidRDefault="00370C6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 the perimeter of composite rectilinear shapes.</w:t>
            </w:r>
          </w:p>
        </w:tc>
        <w:tc>
          <w:tcPr>
            <w:tcW w:w="3598" w:type="dxa"/>
          </w:tcPr>
          <w:p w:rsidR="00BD39A2" w:rsidRPr="00456C50" w:rsidRDefault="00FC2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measure and calculate the perimeter of complicated shapes.</w:t>
            </w:r>
          </w:p>
        </w:tc>
        <w:tc>
          <w:tcPr>
            <w:tcW w:w="38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4" w:type="dxa"/>
          </w:tcPr>
          <w:p w:rsidR="00BD39A2" w:rsidRPr="00BD39A2" w:rsidRDefault="00AE49D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skills in identifying and measuring perimeter.</w:t>
            </w:r>
          </w:p>
        </w:tc>
        <w:tc>
          <w:tcPr>
            <w:tcW w:w="3599" w:type="dxa"/>
          </w:tcPr>
          <w:p w:rsidR="00BD39A2" w:rsidRPr="00456C50" w:rsidRDefault="00FC2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measure and calculate perimeters accurately.</w:t>
            </w:r>
          </w:p>
        </w:tc>
      </w:tr>
      <w:tr w:rsidR="00FC2F0D" w:rsidTr="00222BB4">
        <w:tc>
          <w:tcPr>
            <w:tcW w:w="3604" w:type="dxa"/>
            <w:vMerge w:val="restart"/>
          </w:tcPr>
          <w:p w:rsidR="00FC2F0D" w:rsidRDefault="00FC2F0D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Estimate the area of irregular shapes and volume and capacity.</w:t>
            </w:r>
          </w:p>
        </w:tc>
        <w:tc>
          <w:tcPr>
            <w:tcW w:w="3598" w:type="dxa"/>
          </w:tcPr>
          <w:p w:rsidR="00FC2F0D" w:rsidRDefault="00FC2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estimate the area of irregular shapes using an appropriate strategy working with ‘parts’ of squares.</w:t>
            </w:r>
          </w:p>
        </w:tc>
        <w:tc>
          <w:tcPr>
            <w:tcW w:w="382" w:type="dxa"/>
          </w:tcPr>
          <w:p w:rsidR="00FC2F0D" w:rsidRPr="00456C50" w:rsidRDefault="00FC2F0D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4" w:type="dxa"/>
          </w:tcPr>
          <w:p w:rsidR="00FC2F0D" w:rsidRPr="00BD39A2" w:rsidRDefault="00FC2F0D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99" w:type="dxa"/>
          </w:tcPr>
          <w:p w:rsidR="00FC2F0D" w:rsidRPr="00456C50" w:rsidRDefault="00FC2F0D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C2F0D" w:rsidTr="00222BB4">
        <w:tc>
          <w:tcPr>
            <w:tcW w:w="3604" w:type="dxa"/>
            <w:vMerge/>
          </w:tcPr>
          <w:p w:rsidR="00FC2F0D" w:rsidRDefault="00FC2F0D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98" w:type="dxa"/>
          </w:tcPr>
          <w:p w:rsidR="00FC2F0D" w:rsidRDefault="00FC2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estimate capacity, knowing if there is enough water to fill a given number of cups.</w:t>
            </w:r>
          </w:p>
        </w:tc>
        <w:tc>
          <w:tcPr>
            <w:tcW w:w="382" w:type="dxa"/>
          </w:tcPr>
          <w:p w:rsidR="00FC2F0D" w:rsidRPr="00456C50" w:rsidRDefault="00FC2F0D" w:rsidP="00456C50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4" w:type="dxa"/>
          </w:tcPr>
          <w:p w:rsidR="00FC2F0D" w:rsidRDefault="00FC2F0D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Estimate volume of cubes and cuboids.</w:t>
            </w:r>
          </w:p>
        </w:tc>
        <w:tc>
          <w:tcPr>
            <w:tcW w:w="3599" w:type="dxa"/>
          </w:tcPr>
          <w:p w:rsidR="00FC2F0D" w:rsidRPr="00456C50" w:rsidRDefault="00FC2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estimate the volume of cuboids by comparing it with a known volume.</w:t>
            </w:r>
          </w:p>
        </w:tc>
      </w:tr>
      <w:tr w:rsidR="005934D7" w:rsidTr="00222BB4">
        <w:tc>
          <w:tcPr>
            <w:tcW w:w="3604" w:type="dxa"/>
          </w:tcPr>
          <w:p w:rsidR="00370C61" w:rsidRDefault="00370C6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involving converting between units of time.</w:t>
            </w:r>
          </w:p>
        </w:tc>
        <w:tc>
          <w:tcPr>
            <w:tcW w:w="3598" w:type="dxa"/>
          </w:tcPr>
          <w:p w:rsidR="00370C61" w:rsidRDefault="00FC2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in which I need to convert between units of time.</w:t>
            </w:r>
          </w:p>
        </w:tc>
        <w:tc>
          <w:tcPr>
            <w:tcW w:w="382" w:type="dxa"/>
          </w:tcPr>
          <w:p w:rsidR="00370C61" w:rsidRPr="00456C50" w:rsidRDefault="00370C6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4" w:type="dxa"/>
          </w:tcPr>
          <w:p w:rsidR="00370C61" w:rsidRPr="00BD39A2" w:rsidRDefault="00AE49D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skills in solving problems converting between units of time.</w:t>
            </w:r>
          </w:p>
        </w:tc>
        <w:tc>
          <w:tcPr>
            <w:tcW w:w="3599" w:type="dxa"/>
          </w:tcPr>
          <w:p w:rsidR="00370C61" w:rsidRPr="00456C50" w:rsidRDefault="00222BB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5934D7" w:rsidTr="00222BB4">
        <w:tc>
          <w:tcPr>
            <w:tcW w:w="3604" w:type="dxa"/>
          </w:tcPr>
          <w:p w:rsidR="00370C61" w:rsidRDefault="00370C6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Become familiar with temperature measure using degrees Celsius, realising that the scale becomes negative below the freezing point of water.</w:t>
            </w:r>
          </w:p>
        </w:tc>
        <w:tc>
          <w:tcPr>
            <w:tcW w:w="3598" w:type="dxa"/>
          </w:tcPr>
          <w:p w:rsidR="00370C61" w:rsidRDefault="00FC2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temperatures from a thermometer and understand what is hot or cold.</w:t>
            </w:r>
          </w:p>
        </w:tc>
        <w:tc>
          <w:tcPr>
            <w:tcW w:w="382" w:type="dxa"/>
          </w:tcPr>
          <w:p w:rsidR="00370C61" w:rsidRPr="00456C50" w:rsidRDefault="00370C6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4" w:type="dxa"/>
          </w:tcPr>
          <w:p w:rsidR="00370C61" w:rsidRPr="00BD39A2" w:rsidRDefault="00AE49D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positive and negative measurements such as temperature.</w:t>
            </w:r>
          </w:p>
        </w:tc>
        <w:tc>
          <w:tcPr>
            <w:tcW w:w="3599" w:type="dxa"/>
          </w:tcPr>
          <w:p w:rsidR="00370C61" w:rsidRPr="00456C50" w:rsidRDefault="00FC2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work out differences in temperature, including negative numbers.</w:t>
            </w:r>
          </w:p>
        </w:tc>
      </w:tr>
      <w:tr w:rsidR="00FC2F0D" w:rsidTr="00222BB4">
        <w:trPr>
          <w:trHeight w:val="1394"/>
        </w:trPr>
        <w:tc>
          <w:tcPr>
            <w:tcW w:w="3604" w:type="dxa"/>
          </w:tcPr>
          <w:p w:rsidR="00FC2F0D" w:rsidRDefault="00FC2F0D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involving money using the four operations.</w:t>
            </w:r>
          </w:p>
          <w:p w:rsidR="00FC2F0D" w:rsidRDefault="00FC2F0D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measurements problems using all four operations and decimal notation, including scaling and conversions.</w:t>
            </w:r>
          </w:p>
        </w:tc>
        <w:tc>
          <w:tcPr>
            <w:tcW w:w="3598" w:type="dxa"/>
          </w:tcPr>
          <w:p w:rsidR="00FC2F0D" w:rsidRDefault="00FC2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involving measures using all four operations and converting units.</w:t>
            </w:r>
          </w:p>
        </w:tc>
        <w:tc>
          <w:tcPr>
            <w:tcW w:w="382" w:type="dxa"/>
          </w:tcPr>
          <w:p w:rsidR="00FC2F0D" w:rsidRPr="00456C50" w:rsidRDefault="00FC2F0D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4" w:type="dxa"/>
          </w:tcPr>
          <w:p w:rsidR="00FC2F0D" w:rsidRPr="00BD39A2" w:rsidRDefault="00FC2F0D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solve problems involving money using the four operations.</w:t>
            </w:r>
          </w:p>
          <w:p w:rsidR="00FC2F0D" w:rsidRPr="00BD39A2" w:rsidRDefault="00FC2F0D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measurement problems with decimal notation up to three decimal places and approximate equivalences between metric and imperial measurements.</w:t>
            </w:r>
          </w:p>
        </w:tc>
        <w:tc>
          <w:tcPr>
            <w:tcW w:w="3599" w:type="dxa"/>
          </w:tcPr>
          <w:p w:rsidR="00FC2F0D" w:rsidRPr="00456C50" w:rsidRDefault="00FC2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involving measures using all four operations, up to 3 decimal places, and converting between metric and imperial measurements.</w:t>
            </w:r>
          </w:p>
        </w:tc>
      </w:tr>
      <w:tr w:rsidR="00FC2F0D" w:rsidTr="00222BB4">
        <w:tc>
          <w:tcPr>
            <w:tcW w:w="3604" w:type="dxa"/>
          </w:tcPr>
          <w:p w:rsidR="00370C61" w:rsidRDefault="00370C6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Calculate the perimeter of composite rectilinear shapes.</w:t>
            </w:r>
          </w:p>
        </w:tc>
        <w:tc>
          <w:tcPr>
            <w:tcW w:w="3598" w:type="dxa"/>
          </w:tcPr>
          <w:p w:rsidR="00370C61" w:rsidRDefault="00222BB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382" w:type="dxa"/>
          </w:tcPr>
          <w:p w:rsidR="00370C61" w:rsidRPr="00456C50" w:rsidRDefault="00370C6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4" w:type="dxa"/>
          </w:tcPr>
          <w:p w:rsidR="00370C61" w:rsidRPr="00BD39A2" w:rsidRDefault="00DE013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skills in calculating perimeter.</w:t>
            </w:r>
          </w:p>
        </w:tc>
        <w:tc>
          <w:tcPr>
            <w:tcW w:w="3599" w:type="dxa"/>
          </w:tcPr>
          <w:p w:rsidR="00370C61" w:rsidRPr="00456C50" w:rsidRDefault="00222BB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FC2F0D" w:rsidTr="00222BB4">
        <w:tc>
          <w:tcPr>
            <w:tcW w:w="3604" w:type="dxa"/>
          </w:tcPr>
          <w:p w:rsidR="00370C61" w:rsidRDefault="00370C6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Calculate and compare the area of rectangles.</w:t>
            </w:r>
          </w:p>
        </w:tc>
        <w:tc>
          <w:tcPr>
            <w:tcW w:w="3598" w:type="dxa"/>
          </w:tcPr>
          <w:p w:rsidR="00370C61" w:rsidRDefault="00FC2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calculate the area of rectangles.</w:t>
            </w:r>
          </w:p>
        </w:tc>
        <w:tc>
          <w:tcPr>
            <w:tcW w:w="382" w:type="dxa"/>
          </w:tcPr>
          <w:p w:rsidR="00370C61" w:rsidRPr="00456C50" w:rsidRDefault="00370C6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4" w:type="dxa"/>
          </w:tcPr>
          <w:p w:rsidR="00370C61" w:rsidRPr="00BD39A2" w:rsidRDefault="00DE013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Calculate the area of parallelograms and triangles.</w:t>
            </w:r>
          </w:p>
        </w:tc>
        <w:tc>
          <w:tcPr>
            <w:tcW w:w="3599" w:type="dxa"/>
          </w:tcPr>
          <w:p w:rsidR="00370C61" w:rsidRPr="00456C50" w:rsidRDefault="00FC2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a formula to calculate the area of triangles and parallelograms.</w:t>
            </w:r>
          </w:p>
        </w:tc>
      </w:tr>
      <w:tr w:rsidR="00FC2F0D" w:rsidTr="00222BB4">
        <w:tc>
          <w:tcPr>
            <w:tcW w:w="3604" w:type="dxa"/>
          </w:tcPr>
          <w:p w:rsidR="00370C61" w:rsidRDefault="00370C61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98" w:type="dxa"/>
          </w:tcPr>
          <w:p w:rsidR="00370C61" w:rsidRDefault="00370C6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" w:type="dxa"/>
          </w:tcPr>
          <w:p w:rsidR="00370C61" w:rsidRPr="00456C50" w:rsidRDefault="00370C6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4" w:type="dxa"/>
          </w:tcPr>
          <w:p w:rsidR="00370C61" w:rsidRPr="00BD39A2" w:rsidRDefault="00DE013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when it is possible to use formulae for area and volume of shapes.</w:t>
            </w:r>
          </w:p>
        </w:tc>
        <w:tc>
          <w:tcPr>
            <w:tcW w:w="3599" w:type="dxa"/>
          </w:tcPr>
          <w:p w:rsidR="00370C61" w:rsidRPr="00456C50" w:rsidRDefault="00FC2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a formula to calculate </w:t>
            </w:r>
            <w:r w:rsidR="008359E6">
              <w:rPr>
                <w:rFonts w:ascii="Comic Sans MS" w:hAnsi="Comic Sans MS"/>
                <w:sz w:val="20"/>
                <w:szCs w:val="20"/>
              </w:rPr>
              <w:t>the v</w:t>
            </w:r>
            <w:r>
              <w:rPr>
                <w:rFonts w:ascii="Comic Sans MS" w:hAnsi="Comic Sans MS"/>
                <w:sz w:val="20"/>
                <w:szCs w:val="20"/>
              </w:rPr>
              <w:t xml:space="preserve">olume </w:t>
            </w:r>
            <w:r w:rsidR="008359E6">
              <w:rPr>
                <w:rFonts w:ascii="Comic Sans MS" w:hAnsi="Comic Sans MS"/>
                <w:sz w:val="20"/>
                <w:szCs w:val="20"/>
              </w:rPr>
              <w:t>of shapes.</w:t>
            </w:r>
          </w:p>
        </w:tc>
      </w:tr>
      <w:tr w:rsidR="00FC2F0D" w:rsidTr="00222BB4">
        <w:tc>
          <w:tcPr>
            <w:tcW w:w="3604" w:type="dxa"/>
          </w:tcPr>
          <w:p w:rsidR="00370C61" w:rsidRDefault="00370C61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98" w:type="dxa"/>
          </w:tcPr>
          <w:p w:rsidR="00370C61" w:rsidRDefault="00370C6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" w:type="dxa"/>
          </w:tcPr>
          <w:p w:rsidR="00370C61" w:rsidRPr="00456C50" w:rsidRDefault="00370C6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4" w:type="dxa"/>
          </w:tcPr>
          <w:p w:rsidR="00370C61" w:rsidRPr="00BD39A2" w:rsidRDefault="00DE013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Calculate and compare volume of cubes and cuboids using standard units.</w:t>
            </w:r>
          </w:p>
        </w:tc>
        <w:tc>
          <w:tcPr>
            <w:tcW w:w="3599" w:type="dxa"/>
          </w:tcPr>
          <w:p w:rsidR="00370C61" w:rsidRPr="00456C50" w:rsidRDefault="00222BB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</w:tbl>
    <w:p w:rsidR="00456C50" w:rsidRPr="00456C50" w:rsidRDefault="00456C50">
      <w:pPr>
        <w:rPr>
          <w:rFonts w:ascii="Comic Sans MS" w:hAnsi="Comic Sans MS"/>
          <w:sz w:val="24"/>
          <w:szCs w:val="24"/>
        </w:rPr>
      </w:pPr>
    </w:p>
    <w:sectPr w:rsidR="00456C50" w:rsidRPr="00456C50" w:rsidSect="005A7AE8">
      <w:footerReference w:type="default" r:id="rId6"/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EF" w:rsidRDefault="00DE73EF" w:rsidP="000D0D6F">
      <w:pPr>
        <w:spacing w:after="0" w:line="240" w:lineRule="auto"/>
      </w:pPr>
      <w:r>
        <w:separator/>
      </w:r>
    </w:p>
  </w:endnote>
  <w:endnote w:type="continuationSeparator" w:id="0">
    <w:p w:rsidR="00DE73EF" w:rsidRDefault="00DE73EF" w:rsidP="000D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6F" w:rsidRDefault="000D0D6F" w:rsidP="000D0D6F">
    <w:pPr>
      <w:pStyle w:val="Footer"/>
      <w:jc w:val="center"/>
    </w:pPr>
    <w:r>
      <w:rPr>
        <w:rFonts w:cstheme="minorHAnsi"/>
      </w:rPr>
      <w:t>©</w:t>
    </w:r>
    <w:r w:rsidR="00786164">
      <w:t xml:space="preserve"> Great </w:t>
    </w:r>
    <w:proofErr w:type="spellStart"/>
    <w:r w:rsidR="00786164">
      <w:t>Wishford</w:t>
    </w:r>
    <w:proofErr w:type="spellEnd"/>
    <w:r w:rsidR="00786164">
      <w:t xml:space="preserve"> </w:t>
    </w:r>
    <w:r>
      <w:t>Primary School</w:t>
    </w:r>
  </w:p>
  <w:p w:rsidR="000D0D6F" w:rsidRDefault="000D0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EF" w:rsidRDefault="00DE73EF" w:rsidP="000D0D6F">
      <w:pPr>
        <w:spacing w:after="0" w:line="240" w:lineRule="auto"/>
      </w:pPr>
      <w:r>
        <w:separator/>
      </w:r>
    </w:p>
  </w:footnote>
  <w:footnote w:type="continuationSeparator" w:id="0">
    <w:p w:rsidR="00DE73EF" w:rsidRDefault="00DE73EF" w:rsidP="000D0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50"/>
    <w:rsid w:val="000269B8"/>
    <w:rsid w:val="000D0D6F"/>
    <w:rsid w:val="001B6C22"/>
    <w:rsid w:val="00222BB4"/>
    <w:rsid w:val="00370C61"/>
    <w:rsid w:val="00456C50"/>
    <w:rsid w:val="00506D6B"/>
    <w:rsid w:val="005934D7"/>
    <w:rsid w:val="005A7AE8"/>
    <w:rsid w:val="006A4687"/>
    <w:rsid w:val="00786164"/>
    <w:rsid w:val="008359E6"/>
    <w:rsid w:val="00A2054C"/>
    <w:rsid w:val="00AE49DA"/>
    <w:rsid w:val="00BD39A2"/>
    <w:rsid w:val="00BF6C81"/>
    <w:rsid w:val="00CF5E20"/>
    <w:rsid w:val="00D8532F"/>
    <w:rsid w:val="00DE0130"/>
    <w:rsid w:val="00DE73EF"/>
    <w:rsid w:val="00E51625"/>
    <w:rsid w:val="00EA607C"/>
    <w:rsid w:val="00EF27D7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1B77"/>
  <w15:docId w15:val="{01AB181F-EB2E-4E55-88BE-CDAE5D99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D6F"/>
  </w:style>
  <w:style w:type="paragraph" w:styleId="Footer">
    <w:name w:val="footer"/>
    <w:basedOn w:val="Normal"/>
    <w:link w:val="FooterChar"/>
    <w:uiPriority w:val="99"/>
    <w:unhideWhenUsed/>
    <w:rsid w:val="000D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D6F"/>
  </w:style>
  <w:style w:type="paragraph" w:styleId="BalloonText">
    <w:name w:val="Balloon Text"/>
    <w:basedOn w:val="Normal"/>
    <w:link w:val="BalloonTextChar"/>
    <w:uiPriority w:val="99"/>
    <w:semiHidden/>
    <w:unhideWhenUsed/>
    <w:rsid w:val="000D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Lucy Bown</cp:lastModifiedBy>
  <cp:revision>2</cp:revision>
  <dcterms:created xsi:type="dcterms:W3CDTF">2018-05-17T19:14:00Z</dcterms:created>
  <dcterms:modified xsi:type="dcterms:W3CDTF">2018-05-17T19:14:00Z</dcterms:modified>
</cp:coreProperties>
</file>