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B9" w:rsidRDefault="00A423BF">
      <w:r>
        <w:rPr>
          <w:noProof/>
          <w:lang w:eastAsia="en-GB"/>
        </w:rPr>
        <w:drawing>
          <wp:anchor distT="0" distB="0" distL="114300" distR="114300" simplePos="0" relativeHeight="251658240" behindDoc="0" locked="0" layoutInCell="1" allowOverlap="1" wp14:anchorId="7A360485" wp14:editId="05586332">
            <wp:simplePos x="0" y="0"/>
            <wp:positionH relativeFrom="column">
              <wp:posOffset>1908810</wp:posOffset>
            </wp:positionH>
            <wp:positionV relativeFrom="paragraph">
              <wp:posOffset>-16510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6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64.05pt;margin-top:-44.8pt;width:312pt;height:34.5pt;z-index:251659264;mso-position-horizontal-relative:text;mso-position-vertical-relative:text" fillcolor="black">
            <v:shadow color="#868686"/>
            <v:textpath style="font-family:&quot;Arial Black&quot;;font-size:12pt;v-text-kern:t" trim="t" fitpath="t" string="GREAT WISHFORD C.E. (V.A.) PRIMARY SCHOOL&#10;"/>
          </v:shape>
        </w:pict>
      </w:r>
    </w:p>
    <w:p w:rsidR="00014FB9" w:rsidRDefault="00014FB9"/>
    <w:p w:rsidR="00014FB9" w:rsidRDefault="00014FB9"/>
    <w:p w:rsidR="00014FB9" w:rsidRDefault="00014FB9"/>
    <w:p w:rsidR="00014FB9" w:rsidRDefault="00014FB9"/>
    <w:p w:rsidR="00014FB9" w:rsidRDefault="00014FB9">
      <w:bookmarkStart w:id="0" w:name="_GoBack"/>
      <w:bookmarkEnd w:id="0"/>
    </w:p>
    <w:p w:rsidR="00014FB9" w:rsidRDefault="00014FB9"/>
    <w:p w:rsidR="00014FB9" w:rsidRDefault="00014FB9"/>
    <w:p w:rsidR="00014FB9" w:rsidRDefault="00014FB9"/>
    <w:p w:rsidR="00014FB9" w:rsidRDefault="00014FB9"/>
    <w:p w:rsidR="00160EBD" w:rsidRDefault="00C04385">
      <w:r w:rsidRPr="00C04385">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1312" behindDoc="0" locked="1" layoutInCell="1" allowOverlap="1" wp14:anchorId="52B155A4" wp14:editId="782F5947">
                <wp:simplePos x="0" y="0"/>
                <wp:positionH relativeFrom="column">
                  <wp:posOffset>784860</wp:posOffset>
                </wp:positionH>
                <wp:positionV relativeFrom="page">
                  <wp:posOffset>1983740</wp:posOffset>
                </wp:positionV>
                <wp:extent cx="3840480" cy="1557655"/>
                <wp:effectExtent l="0" t="0" r="762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55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85" w:rsidRPr="00D41997" w:rsidRDefault="00C04385" w:rsidP="00C04385">
                            <w:pPr>
                              <w:jc w:val="center"/>
                              <w:rPr>
                                <w:rFonts w:cs="Arial"/>
                                <w:b/>
                              </w:rPr>
                            </w:pPr>
                            <w:r w:rsidRPr="00D41997">
                              <w:rPr>
                                <w:rFonts w:cs="Arial"/>
                                <w:b/>
                              </w:rPr>
                              <w:t>West Street</w:t>
                            </w:r>
                          </w:p>
                          <w:p w:rsidR="00C04385" w:rsidRPr="00D41997" w:rsidRDefault="00C04385" w:rsidP="00C04385">
                            <w:pPr>
                              <w:jc w:val="center"/>
                              <w:rPr>
                                <w:rFonts w:cs="Arial"/>
                                <w:b/>
                              </w:rPr>
                            </w:pPr>
                            <w:r w:rsidRPr="00D41997">
                              <w:rPr>
                                <w:rFonts w:cs="Arial"/>
                                <w:b/>
                              </w:rPr>
                              <w:t xml:space="preserve">Great </w:t>
                            </w:r>
                            <w:proofErr w:type="spellStart"/>
                            <w:r w:rsidRPr="00D41997">
                              <w:rPr>
                                <w:rFonts w:cs="Arial"/>
                                <w:b/>
                              </w:rPr>
                              <w:t>Wishford</w:t>
                            </w:r>
                            <w:proofErr w:type="spellEnd"/>
                          </w:p>
                          <w:p w:rsidR="00C04385" w:rsidRPr="00D41997" w:rsidRDefault="00C04385" w:rsidP="00C04385">
                            <w:pPr>
                              <w:jc w:val="center"/>
                              <w:rPr>
                                <w:rFonts w:cs="Arial"/>
                                <w:b/>
                              </w:rPr>
                            </w:pPr>
                            <w:r w:rsidRPr="00D41997">
                              <w:rPr>
                                <w:rFonts w:cs="Arial"/>
                                <w:b/>
                              </w:rPr>
                              <w:t>Salisbury</w:t>
                            </w:r>
                          </w:p>
                          <w:p w:rsidR="00C04385" w:rsidRPr="00D41997" w:rsidRDefault="00C04385" w:rsidP="00C04385">
                            <w:pPr>
                              <w:jc w:val="center"/>
                              <w:rPr>
                                <w:rFonts w:cs="Arial"/>
                                <w:b/>
                              </w:rPr>
                            </w:pPr>
                            <w:r w:rsidRPr="00D41997">
                              <w:rPr>
                                <w:rFonts w:cs="Arial"/>
                                <w:b/>
                              </w:rPr>
                              <w:t>Wiltshire   SP2 0PQ</w:t>
                            </w:r>
                          </w:p>
                          <w:p w:rsidR="00C04385" w:rsidRPr="00D41997" w:rsidRDefault="00C04385" w:rsidP="00C04385">
                            <w:pPr>
                              <w:jc w:val="center"/>
                              <w:rPr>
                                <w:rFonts w:cs="Arial"/>
                                <w:b/>
                              </w:rPr>
                            </w:pPr>
                          </w:p>
                          <w:p w:rsidR="00C04385" w:rsidRPr="00D41997" w:rsidRDefault="00C04385" w:rsidP="00C04385">
                            <w:pPr>
                              <w:pStyle w:val="Heading1"/>
                              <w:rPr>
                                <w:rFonts w:ascii="Arial" w:hAnsi="Arial" w:cs="Arial"/>
                                <w:sz w:val="20"/>
                              </w:rPr>
                            </w:pPr>
                            <w:r>
                              <w:rPr>
                                <w:rFonts w:ascii="Arial" w:hAnsi="Arial" w:cs="Arial"/>
                                <w:sz w:val="20"/>
                              </w:rPr>
                              <w:t>Tel</w:t>
                            </w:r>
                            <w:r w:rsidRPr="00D41997">
                              <w:rPr>
                                <w:rFonts w:ascii="Arial" w:hAnsi="Arial" w:cs="Arial"/>
                                <w:sz w:val="20"/>
                              </w:rPr>
                              <w:t>:  01722 790433</w:t>
                            </w:r>
                          </w:p>
                          <w:p w:rsidR="00C04385" w:rsidRDefault="00C04385" w:rsidP="00C04385">
                            <w:pPr>
                              <w:jc w:val="center"/>
                            </w:pPr>
                            <w:proofErr w:type="gramStart"/>
                            <w:r>
                              <w:t xml:space="preserve">Email  </w:t>
                            </w:r>
                            <w:proofErr w:type="gramEnd"/>
                            <w:hyperlink r:id="rId9" w:history="1">
                              <w:r w:rsidRPr="00E11061">
                                <w:rPr>
                                  <w:rStyle w:val="Hyperlink"/>
                                </w:rPr>
                                <w:t>admin@greatwishford.wilts.sch.uk</w:t>
                              </w:r>
                            </w:hyperlink>
                          </w:p>
                          <w:p w:rsidR="00C04385" w:rsidRDefault="00C04385" w:rsidP="00C04385">
                            <w:pPr>
                              <w:jc w:val="center"/>
                            </w:pPr>
                            <w:r>
                              <w:t xml:space="preserve">Website </w:t>
                            </w:r>
                            <w:hyperlink r:id="rId10" w:history="1">
                              <w:r w:rsidRPr="00E11061">
                                <w:rPr>
                                  <w:rStyle w:val="Hyperlink"/>
                                </w:rPr>
                                <w:t>www.greatwishfordschool.co.uk</w:t>
                              </w:r>
                            </w:hyperlink>
                          </w:p>
                          <w:p w:rsidR="00C04385" w:rsidRDefault="00C04385" w:rsidP="00C04385"/>
                          <w:p w:rsidR="00C04385" w:rsidRDefault="00C04385" w:rsidP="00C04385"/>
                          <w:p w:rsidR="00C04385" w:rsidRDefault="00C04385" w:rsidP="00C043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8pt;margin-top:156.2pt;width:302.4pt;height:1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OJ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" stroked="f">
                <v:textbox>
                  <w:txbxContent>
                    <w:p w:rsidR="00C04385" w:rsidRPr="00D41997" w:rsidRDefault="00C04385" w:rsidP="00C04385">
                      <w:pPr>
                        <w:jc w:val="center"/>
                        <w:rPr>
                          <w:rFonts w:cs="Arial"/>
                          <w:b/>
                        </w:rPr>
                      </w:pPr>
                      <w:smartTag w:uri="urn:schemas-microsoft-com:office:smarttags" w:element="Street">
                        <w:smartTag w:uri="urn:schemas-microsoft-com:office:smarttags" w:element="address">
                          <w:r w:rsidRPr="00D41997">
                            <w:rPr>
                              <w:rFonts w:cs="Arial"/>
                              <w:b/>
                            </w:rPr>
                            <w:t>West Street</w:t>
                          </w:r>
                        </w:smartTag>
                      </w:smartTag>
                    </w:p>
                    <w:p w:rsidR="00C04385" w:rsidRPr="00D41997" w:rsidRDefault="00C04385" w:rsidP="00C04385">
                      <w:pPr>
                        <w:jc w:val="center"/>
                        <w:rPr>
                          <w:rFonts w:cs="Arial"/>
                          <w:b/>
                        </w:rPr>
                      </w:pPr>
                      <w:r w:rsidRPr="00D41997">
                        <w:rPr>
                          <w:rFonts w:cs="Arial"/>
                          <w:b/>
                        </w:rPr>
                        <w:t xml:space="preserve">Great </w:t>
                      </w:r>
                      <w:proofErr w:type="spellStart"/>
                      <w:r w:rsidRPr="00D41997">
                        <w:rPr>
                          <w:rFonts w:cs="Arial"/>
                          <w:b/>
                        </w:rPr>
                        <w:t>Wishford</w:t>
                      </w:r>
                      <w:proofErr w:type="spellEnd"/>
                    </w:p>
                    <w:p w:rsidR="00C04385" w:rsidRPr="00D41997" w:rsidRDefault="00C04385" w:rsidP="00C04385">
                      <w:pPr>
                        <w:jc w:val="center"/>
                        <w:rPr>
                          <w:rFonts w:cs="Arial"/>
                          <w:b/>
                        </w:rPr>
                      </w:pPr>
                      <w:smartTag w:uri="urn:schemas-microsoft-com:office:smarttags" w:element="City">
                        <w:smartTag w:uri="urn:schemas-microsoft-com:office:smarttags" w:element="place">
                          <w:r w:rsidRPr="00D41997">
                            <w:rPr>
                              <w:rFonts w:cs="Arial"/>
                              <w:b/>
                            </w:rPr>
                            <w:t>Salisbury</w:t>
                          </w:r>
                        </w:smartTag>
                      </w:smartTag>
                    </w:p>
                    <w:p w:rsidR="00C04385" w:rsidRPr="00D41997" w:rsidRDefault="00C04385" w:rsidP="00C04385">
                      <w:pPr>
                        <w:jc w:val="center"/>
                        <w:rPr>
                          <w:rFonts w:cs="Arial"/>
                          <w:b/>
                        </w:rPr>
                      </w:pPr>
                      <w:r w:rsidRPr="00D41997">
                        <w:rPr>
                          <w:rFonts w:cs="Arial"/>
                          <w:b/>
                        </w:rPr>
                        <w:t>Wiltshire   SP2 0PQ</w:t>
                      </w:r>
                    </w:p>
                    <w:p w:rsidR="00C04385" w:rsidRPr="00D41997" w:rsidRDefault="00C04385" w:rsidP="00C04385">
                      <w:pPr>
                        <w:jc w:val="center"/>
                        <w:rPr>
                          <w:rFonts w:cs="Arial"/>
                          <w:b/>
                        </w:rPr>
                      </w:pPr>
                    </w:p>
                    <w:p w:rsidR="00C04385" w:rsidRPr="00D41997" w:rsidRDefault="00C04385" w:rsidP="00C04385">
                      <w:pPr>
                        <w:pStyle w:val="Heading1"/>
                        <w:rPr>
                          <w:rFonts w:ascii="Arial" w:hAnsi="Arial" w:cs="Arial"/>
                          <w:sz w:val="20"/>
                        </w:rPr>
                      </w:pPr>
                      <w:r>
                        <w:rPr>
                          <w:rFonts w:ascii="Arial" w:hAnsi="Arial" w:cs="Arial"/>
                          <w:sz w:val="20"/>
                        </w:rPr>
                        <w:t>Tel</w:t>
                      </w:r>
                      <w:r w:rsidRPr="00D41997">
                        <w:rPr>
                          <w:rFonts w:ascii="Arial" w:hAnsi="Arial" w:cs="Arial"/>
                          <w:sz w:val="20"/>
                        </w:rPr>
                        <w:t>:  01722 790433</w:t>
                      </w:r>
                    </w:p>
                    <w:p w:rsidR="00C04385" w:rsidRDefault="00C04385" w:rsidP="00C04385">
                      <w:pPr>
                        <w:jc w:val="center"/>
                      </w:pPr>
                      <w:proofErr w:type="gramStart"/>
                      <w:r>
                        <w:t xml:space="preserve">Email  </w:t>
                      </w:r>
                      <w:proofErr w:type="gramEnd"/>
                      <w:hyperlink r:id="rId11" w:history="1">
                        <w:r w:rsidRPr="00E11061">
                          <w:rPr>
                            <w:rStyle w:val="Hyperlink"/>
                          </w:rPr>
                          <w:t>admin@greatwishford.wilts.sch.uk</w:t>
                        </w:r>
                      </w:hyperlink>
                    </w:p>
                    <w:p w:rsidR="00C04385" w:rsidRDefault="00C04385" w:rsidP="00C04385">
                      <w:pPr>
                        <w:jc w:val="center"/>
                      </w:pPr>
                      <w:r>
                        <w:t xml:space="preserve">Website </w:t>
                      </w:r>
                      <w:hyperlink r:id="rId12" w:history="1">
                        <w:r w:rsidRPr="00E11061">
                          <w:rPr>
                            <w:rStyle w:val="Hyperlink"/>
                          </w:rPr>
                          <w:t>www.greatwishfordschool.co.uk</w:t>
                        </w:r>
                      </w:hyperlink>
                    </w:p>
                    <w:p w:rsidR="00C04385" w:rsidRDefault="00C04385" w:rsidP="00C04385"/>
                    <w:p w:rsidR="00C04385" w:rsidRDefault="00C04385" w:rsidP="00C04385"/>
                    <w:p w:rsidR="00C04385" w:rsidRDefault="00C04385" w:rsidP="00C04385">
                      <w:pPr>
                        <w:jc w:val="center"/>
                      </w:pPr>
                    </w:p>
                  </w:txbxContent>
                </v:textbox>
                <w10:wrap anchory="page"/>
                <w10:anchorlock/>
              </v:shape>
            </w:pict>
          </mc:Fallback>
        </mc:AlternateContent>
      </w:r>
    </w:p>
    <w:p w:rsidR="00160EBD" w:rsidRPr="00160EBD" w:rsidRDefault="00160EBD" w:rsidP="00160EBD"/>
    <w:p w:rsidR="00160EBD" w:rsidRPr="00160EBD" w:rsidRDefault="00160EBD" w:rsidP="00160EBD"/>
    <w:p w:rsidR="00C84137" w:rsidRDefault="00C84137" w:rsidP="00160EBD"/>
    <w:p w:rsidR="00C84137" w:rsidRPr="00C84137" w:rsidRDefault="00C84137" w:rsidP="00C84137"/>
    <w:p w:rsidR="00C84137" w:rsidRPr="00C84137" w:rsidRDefault="00C84137" w:rsidP="00C84137"/>
    <w:p w:rsidR="00C84137" w:rsidRPr="00C84137" w:rsidRDefault="00C84137" w:rsidP="00C84137"/>
    <w:p w:rsidR="00C84137" w:rsidRDefault="00C84137" w:rsidP="00C84137"/>
    <w:p w:rsidR="001428CA" w:rsidRDefault="001428CA" w:rsidP="00C84137"/>
    <w:p w:rsidR="00DB3CD3" w:rsidRDefault="00DB3CD3" w:rsidP="00DB3CD3">
      <w:pPr>
        <w:spacing w:after="200" w:line="276" w:lineRule="auto"/>
        <w:ind w:right="-22"/>
        <w:jc w:val="center"/>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GREAT WISHFORD CE VA PRIMARY SCHOOL</w:t>
      </w:r>
    </w:p>
    <w:p w:rsidR="00DB3CD3" w:rsidRPr="00DB3CD3" w:rsidRDefault="00DB3CD3" w:rsidP="00DB3CD3">
      <w:pPr>
        <w:spacing w:after="200" w:line="276" w:lineRule="auto"/>
        <w:ind w:right="-22"/>
        <w:jc w:val="center"/>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ADMISSIONS POLICY 2018/19</w:t>
      </w:r>
    </w:p>
    <w:p w:rsidR="00DB3CD3" w:rsidRPr="00DB3CD3" w:rsidRDefault="00DB3CD3" w:rsidP="00DB3CD3">
      <w:pPr>
        <w:spacing w:after="200" w:line="276" w:lineRule="auto"/>
        <w:ind w:right="-22"/>
        <w:jc w:val="center"/>
        <w:rPr>
          <w:rFonts w:asciiTheme="minorHAnsi" w:eastAsiaTheme="minorHAnsi" w:hAnsiTheme="minorHAnsi" w:cstheme="minorBidi"/>
          <w:sz w:val="22"/>
          <w:szCs w:val="22"/>
          <w:u w:val="single"/>
        </w:rPr>
      </w:pPr>
    </w:p>
    <w:p w:rsidR="00DB3CD3" w:rsidRPr="00DB3CD3" w:rsidRDefault="00DB3CD3" w:rsidP="00DB3CD3">
      <w:pPr>
        <w:numPr>
          <w:ilvl w:val="0"/>
          <w:numId w:val="2"/>
        </w:numPr>
        <w:spacing w:after="200" w:line="276" w:lineRule="auto"/>
        <w:ind w:right="-22"/>
        <w:contextualSpacing/>
        <w:rPr>
          <w:rFonts w:asciiTheme="minorHAnsi" w:eastAsiaTheme="minorHAnsi" w:hAnsiTheme="minorHAnsi" w:cstheme="minorBidi"/>
          <w:b/>
          <w:sz w:val="22"/>
          <w:szCs w:val="22"/>
          <w:u w:val="single"/>
        </w:rPr>
      </w:pPr>
      <w:r w:rsidRPr="00DB3CD3">
        <w:rPr>
          <w:rFonts w:asciiTheme="minorHAnsi" w:eastAsiaTheme="minorHAnsi" w:hAnsiTheme="minorHAnsi" w:cstheme="minorBidi"/>
          <w:b/>
          <w:sz w:val="22"/>
          <w:szCs w:val="22"/>
          <w:u w:val="single"/>
        </w:rPr>
        <w:t>Introduction</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u w:val="single"/>
        </w:rPr>
      </w:pPr>
    </w:p>
    <w:p w:rsidR="00DB3CD3" w:rsidRPr="00DB3CD3" w:rsidRDefault="00DB3CD3" w:rsidP="00DB3CD3">
      <w:pPr>
        <w:numPr>
          <w:ilvl w:val="0"/>
          <w:numId w:val="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Governing Body</w:t>
      </w:r>
      <w:r w:rsidRPr="00DB3CD3">
        <w:rPr>
          <w:rFonts w:asciiTheme="minorHAnsi" w:eastAsiaTheme="minorHAnsi" w:hAnsiTheme="minorHAnsi" w:cstheme="minorBidi"/>
          <w:sz w:val="22"/>
          <w:szCs w:val="22"/>
        </w:rPr>
        <w:t xml:space="preserve"> of </w:t>
      </w:r>
      <w:r>
        <w:rPr>
          <w:rFonts w:asciiTheme="minorHAnsi" w:eastAsiaTheme="minorHAnsi" w:hAnsiTheme="minorHAnsi" w:cstheme="minorBidi"/>
          <w:sz w:val="22"/>
          <w:szCs w:val="22"/>
        </w:rPr>
        <w:t xml:space="preserve">Great </w:t>
      </w:r>
      <w:proofErr w:type="spellStart"/>
      <w:r>
        <w:rPr>
          <w:rFonts w:asciiTheme="minorHAnsi" w:eastAsiaTheme="minorHAnsi" w:hAnsiTheme="minorHAnsi" w:cstheme="minorBidi"/>
          <w:sz w:val="22"/>
          <w:szCs w:val="22"/>
        </w:rPr>
        <w:t>Wishford</w:t>
      </w:r>
      <w:proofErr w:type="spellEnd"/>
      <w:r>
        <w:rPr>
          <w:rFonts w:asciiTheme="minorHAnsi" w:eastAsiaTheme="minorHAnsi" w:hAnsiTheme="minorHAnsi" w:cstheme="minorBidi"/>
          <w:sz w:val="22"/>
          <w:szCs w:val="22"/>
        </w:rPr>
        <w:t xml:space="preserve"> Primary School</w:t>
      </w:r>
      <w:r w:rsidRPr="00DB3CD3">
        <w:rPr>
          <w:rFonts w:asciiTheme="minorHAnsi" w:eastAsiaTheme="minorHAnsi" w:hAnsiTheme="minorHAnsi" w:cstheme="minorBidi"/>
          <w:sz w:val="22"/>
          <w:szCs w:val="22"/>
        </w:rPr>
        <w:t xml:space="preserve"> is the admission authority and responsible for the admission arrangements of the School.  This document sets out the admission arrangements of the School for the academic year 2018/2019.</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The published admission number (PAN) for entry into the School is</w:t>
      </w:r>
      <w:r>
        <w:rPr>
          <w:rFonts w:asciiTheme="minorHAnsi" w:eastAsiaTheme="minorHAnsi" w:hAnsiTheme="minorHAnsi" w:cstheme="minorBidi"/>
          <w:sz w:val="22"/>
          <w:szCs w:val="22"/>
        </w:rPr>
        <w:t xml:space="preserve"> 17.</w:t>
      </w:r>
      <w:r w:rsidRPr="00DB3CD3">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s</w:t>
      </w:r>
      <w:r w:rsidRPr="00DB3CD3">
        <w:rPr>
          <w:rFonts w:asciiTheme="minorHAnsi" w:eastAsiaTheme="minorHAnsi" w:hAnsiTheme="minorHAnsi" w:cstheme="minorBidi"/>
          <w:sz w:val="22"/>
          <w:szCs w:val="22"/>
        </w:rPr>
        <w:t>chool will admit up to the PAN in the normal year of entry which is the Reception year.  Where there are more applications for admission than places available at the School, then places will be offered in accordance with the oversubscription criteria at section 3 of this policy.</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Infant Class Size Regulations apply to the normal year of entry (and Year 1 and Year 2).  These regulations require classes to be no bigger than 30 children although the PAN may be much lower than 30.</w:t>
      </w:r>
      <w:r w:rsidRPr="00DB3CD3">
        <w:rPr>
          <w:rFonts w:asciiTheme="minorHAnsi" w:eastAsiaTheme="minorHAnsi" w:hAnsiTheme="minorHAnsi" w:cstheme="minorBidi"/>
          <w:b/>
          <w:sz w:val="22"/>
          <w:szCs w:val="22"/>
          <w:u w:val="single"/>
          <w:vertAlign w:val="superscript"/>
        </w:rPr>
        <w:footnoteReference w:id="1"/>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Where a child has an education, health and care plan (EHCP) which names the School, then that child will be admitted to the School and the number of available places in the PAN will reduce correspondingly.  Admission of children with an EHCP is dealt with by the home Local Authority (LA) (which is where you reside).</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3"/>
        </w:numPr>
        <w:spacing w:after="200" w:line="276" w:lineRule="auto"/>
        <w:ind w:right="-22"/>
        <w:contextualSpacing/>
        <w:jc w:val="both"/>
        <w:rPr>
          <w:rFonts w:asciiTheme="minorHAnsi" w:eastAsiaTheme="minorHAnsi" w:hAnsiTheme="minorHAnsi" w:cs="Arial"/>
          <w:sz w:val="22"/>
          <w:szCs w:val="22"/>
        </w:rPr>
      </w:pPr>
      <w:r w:rsidRPr="00DB3CD3">
        <w:rPr>
          <w:rFonts w:asciiTheme="minorHAnsi" w:eastAsiaTheme="minorHAnsi" w:hAnsiTheme="minorHAnsi" w:cstheme="minorBidi"/>
          <w:sz w:val="22"/>
          <w:szCs w:val="22"/>
        </w:rPr>
        <w:t>When applying to start school in Reception</w:t>
      </w:r>
      <w:r w:rsidRPr="00DB3CD3">
        <w:rPr>
          <w:rFonts w:asciiTheme="minorHAnsi" w:eastAsiaTheme="minorHAnsi" w:hAnsiTheme="minorHAnsi" w:cstheme="minorBidi"/>
          <w:sz w:val="22"/>
          <w:szCs w:val="22"/>
          <w:vertAlign w:val="superscript"/>
        </w:rPr>
        <w:footnoteReference w:id="2"/>
      </w:r>
      <w:r w:rsidRPr="00DB3CD3">
        <w:rPr>
          <w:rFonts w:asciiTheme="minorHAnsi" w:eastAsiaTheme="minorHAnsi" w:hAnsiTheme="minorHAnsi" w:cstheme="minorBidi"/>
          <w:sz w:val="22"/>
          <w:szCs w:val="22"/>
        </w:rPr>
        <w:t xml:space="preserve"> in September 2018 you must apply to </w:t>
      </w:r>
      <w:r w:rsidRPr="009702E6">
        <w:rPr>
          <w:rFonts w:asciiTheme="minorHAnsi" w:eastAsiaTheme="minorHAnsi" w:hAnsiTheme="minorHAnsi" w:cstheme="minorBidi"/>
          <w:b/>
          <w:sz w:val="22"/>
          <w:szCs w:val="22"/>
        </w:rPr>
        <w:t>your home LA.   A</w:t>
      </w:r>
      <w:r w:rsidRPr="009702E6">
        <w:rPr>
          <w:rFonts w:asciiTheme="minorHAnsi" w:eastAsiaTheme="minorHAnsi" w:hAnsiTheme="minorHAnsi" w:cs="Arial"/>
          <w:b/>
          <w:sz w:val="22"/>
          <w:szCs w:val="22"/>
        </w:rPr>
        <w:t>ll applications</w:t>
      </w:r>
      <w:r w:rsidRPr="00DB3CD3">
        <w:rPr>
          <w:rFonts w:asciiTheme="minorHAnsi" w:eastAsiaTheme="minorHAnsi" w:hAnsiTheme="minorHAnsi" w:cs="Arial"/>
          <w:sz w:val="22"/>
          <w:szCs w:val="22"/>
        </w:rPr>
        <w:t xml:space="preserve"> for first admission must be received by your home </w:t>
      </w:r>
      <w:r w:rsidRPr="00DB3CD3">
        <w:rPr>
          <w:rFonts w:asciiTheme="minorHAnsi" w:eastAsiaTheme="minorHAnsi" w:hAnsiTheme="minorHAnsi" w:cs="Arial"/>
          <w:sz w:val="22"/>
          <w:szCs w:val="22"/>
        </w:rPr>
        <w:lastRenderedPageBreak/>
        <w:t xml:space="preserve">LA by the closing date of 15 January 2018.  The home LA will make a single offer of a place on 16 April 2018 (or next working day). </w:t>
      </w:r>
    </w:p>
    <w:p w:rsidR="00DB3CD3" w:rsidRPr="00DB3CD3" w:rsidRDefault="00DB3CD3" w:rsidP="00DB3CD3">
      <w:pPr>
        <w:spacing w:after="200" w:line="276" w:lineRule="auto"/>
        <w:ind w:left="720" w:right="-22"/>
        <w:contextualSpacing/>
        <w:rPr>
          <w:rFonts w:asciiTheme="minorHAnsi" w:eastAsiaTheme="minorHAnsi" w:hAnsiTheme="minorHAnsi" w:cstheme="minorBidi"/>
          <w:b/>
          <w:sz w:val="22"/>
          <w:szCs w:val="22"/>
        </w:rPr>
      </w:pPr>
    </w:p>
    <w:p w:rsidR="00DB3CD3" w:rsidRPr="00DB3CD3" w:rsidRDefault="00DB3CD3" w:rsidP="00DB3CD3">
      <w:pPr>
        <w:numPr>
          <w:ilvl w:val="0"/>
          <w:numId w:val="2"/>
        </w:numPr>
        <w:spacing w:after="200" w:line="276" w:lineRule="auto"/>
        <w:ind w:right="-22"/>
        <w:contextualSpacing/>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u w:val="single"/>
        </w:rPr>
        <w:t>Religious Character of the School</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4"/>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The School is designated with a religious character.  The School’s religious authority is the Diocese of Salisbury.    The School must have regard to its religious authority when setting the terms of its admission arrangements.  </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4"/>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2"/>
        </w:numPr>
        <w:spacing w:after="200" w:line="276" w:lineRule="auto"/>
        <w:ind w:right="-22"/>
        <w:contextualSpacing/>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u w:val="single"/>
        </w:rPr>
        <w:t>Oversubscription Criteria</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Where the School is oversubscribed (there are more applicants than places available) places will be allocated in accordance with the following criteria and in the following order.  Please read the explanatory notes for further guidance.</w:t>
      </w:r>
    </w:p>
    <w:p w:rsidR="00DB3CD3" w:rsidRPr="00DB3CD3" w:rsidRDefault="00DB3CD3" w:rsidP="00DB3CD3">
      <w:pPr>
        <w:numPr>
          <w:ilvl w:val="0"/>
          <w:numId w:val="5"/>
        </w:numPr>
        <w:tabs>
          <w:tab w:val="left" w:pos="-1440"/>
          <w:tab w:val="left" w:pos="139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32" w:lineRule="auto"/>
        <w:ind w:right="-22"/>
        <w:jc w:val="both"/>
        <w:rPr>
          <w:rFonts w:asciiTheme="minorHAnsi" w:hAnsiTheme="minorHAnsi" w:cs="Arial"/>
          <w:color w:val="000000"/>
          <w:sz w:val="22"/>
          <w:szCs w:val="22"/>
          <w:lang w:val="en-US"/>
        </w:rPr>
      </w:pPr>
      <w:r w:rsidRPr="00DB3CD3">
        <w:rPr>
          <w:rFonts w:asciiTheme="minorHAnsi" w:hAnsiTheme="minorHAnsi" w:cs="Arial"/>
          <w:sz w:val="22"/>
          <w:szCs w:val="22"/>
          <w:u w:val="single"/>
          <w:lang w:val="en-US"/>
        </w:rPr>
        <w:t xml:space="preserve">Looked After Children or Previously Looked After </w:t>
      </w:r>
      <w:proofErr w:type="gramStart"/>
      <w:r w:rsidRPr="00DB3CD3">
        <w:rPr>
          <w:rFonts w:asciiTheme="minorHAnsi" w:hAnsiTheme="minorHAnsi" w:cs="Arial"/>
          <w:sz w:val="22"/>
          <w:szCs w:val="22"/>
          <w:u w:val="single"/>
          <w:lang w:val="en-US"/>
        </w:rPr>
        <w:t>Children</w:t>
      </w:r>
      <w:r w:rsidRPr="00DB3CD3">
        <w:rPr>
          <w:rFonts w:asciiTheme="minorHAnsi" w:hAnsiTheme="minorHAnsi" w:cs="Arial"/>
          <w:sz w:val="22"/>
          <w:szCs w:val="22"/>
          <w:lang w:val="en-US"/>
        </w:rPr>
        <w:t xml:space="preserve">  –</w:t>
      </w:r>
      <w:proofErr w:type="gramEnd"/>
      <w:r w:rsidRPr="00DB3CD3">
        <w:rPr>
          <w:rFonts w:asciiTheme="minorHAnsi" w:hAnsiTheme="minorHAnsi" w:cs="Arial"/>
          <w:sz w:val="22"/>
          <w:szCs w:val="22"/>
          <w:lang w:val="en-US"/>
        </w:rPr>
        <w:t xml:space="preserve"> A child who is in the care of an LA, or was in the care of a LA but immediately after being looked after became subject to an adoption, child arrangement, or special guardianship </w:t>
      </w:r>
      <w:r w:rsidRPr="00DB3CD3">
        <w:rPr>
          <w:rFonts w:asciiTheme="minorHAnsi" w:hAnsiTheme="minorHAnsi" w:cs="Arial"/>
          <w:color w:val="000000"/>
          <w:sz w:val="22"/>
          <w:szCs w:val="22"/>
          <w:lang w:val="en-US"/>
        </w:rPr>
        <w:t>order.</w:t>
      </w:r>
    </w:p>
    <w:p w:rsidR="00DB3CD3" w:rsidRPr="00DB3CD3" w:rsidRDefault="00DB3CD3" w:rsidP="00DB3CD3">
      <w:pPr>
        <w:tabs>
          <w:tab w:val="left" w:pos="-1440"/>
          <w:tab w:val="left" w:pos="139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ind w:left="720" w:right="-22"/>
        <w:jc w:val="both"/>
        <w:rPr>
          <w:rFonts w:asciiTheme="minorHAnsi" w:hAnsiTheme="minorHAnsi" w:cs="Arial"/>
          <w:color w:val="000000"/>
          <w:sz w:val="22"/>
          <w:szCs w:val="22"/>
          <w:lang w:val="en-US"/>
        </w:rPr>
      </w:pPr>
    </w:p>
    <w:p w:rsidR="00DB3CD3" w:rsidRPr="00DB3CD3" w:rsidRDefault="00DB3CD3" w:rsidP="00DB3CD3">
      <w:pPr>
        <w:numPr>
          <w:ilvl w:val="0"/>
          <w:numId w:val="5"/>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Vulnerable Children</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A child is eligible in this category where the child has an identified social or medical need.  </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u w:val="single"/>
        </w:rPr>
      </w:pPr>
    </w:p>
    <w:p w:rsidR="00DB3CD3" w:rsidRPr="00DB3CD3" w:rsidRDefault="00DB3CD3" w:rsidP="00DB3CD3">
      <w:pPr>
        <w:numPr>
          <w:ilvl w:val="0"/>
          <w:numId w:val="5"/>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Children living in the Catchment Area with a sibling at the School</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A child living inside the Catchment Area is eligible for this category where they have a sibling attending the School on the date of application and the sibling will still be attending the School at the time of admission.</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5"/>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Children living in the Catchment Area</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u w:val="single"/>
        </w:rPr>
      </w:pPr>
    </w:p>
    <w:p w:rsidR="00DB3CD3" w:rsidRPr="00DB3CD3" w:rsidRDefault="00DB3CD3" w:rsidP="00DB3CD3">
      <w:pPr>
        <w:numPr>
          <w:ilvl w:val="0"/>
          <w:numId w:val="5"/>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Children living outside the Catchment Area with a sibling at the School</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A child living outside the Catchment Area is eligible for this category where they have a sibling attending the School on the date of application and the sibling will still be attending the School at the time of admission.</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u w:val="single"/>
        </w:rPr>
      </w:pPr>
    </w:p>
    <w:p w:rsidR="00DB3CD3" w:rsidRPr="00DB3CD3" w:rsidRDefault="00DB3CD3" w:rsidP="00DB3CD3">
      <w:pPr>
        <w:numPr>
          <w:ilvl w:val="0"/>
          <w:numId w:val="5"/>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Children living outside the Catchment Area who meet the faith criterion</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lastRenderedPageBreak/>
        <w:t>A child living outside the Catchment Area is eligible for this category where the child is a regular practising Christian at a Recognised Church or Religious Group.</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u w:val="single"/>
        </w:rPr>
      </w:pPr>
    </w:p>
    <w:p w:rsidR="00DB3CD3" w:rsidRPr="00DB3CD3" w:rsidRDefault="00DB3CD3" w:rsidP="00DB3CD3">
      <w:pPr>
        <w:numPr>
          <w:ilvl w:val="0"/>
          <w:numId w:val="5"/>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All other children</w:t>
      </w:r>
    </w:p>
    <w:p w:rsidR="00DB3CD3" w:rsidRPr="00DB3CD3" w:rsidRDefault="00DB3CD3" w:rsidP="00DB3CD3">
      <w:pPr>
        <w:tabs>
          <w:tab w:val="left" w:pos="-1440"/>
        </w:tabs>
        <w:autoSpaceDE w:val="0"/>
        <w:autoSpaceDN w:val="0"/>
        <w:adjustRightInd w:val="0"/>
        <w:ind w:right="-22"/>
        <w:jc w:val="both"/>
        <w:rPr>
          <w:rFonts w:asciiTheme="minorHAnsi" w:hAnsiTheme="minorHAnsi" w:cs="Arial"/>
          <w:b/>
          <w:sz w:val="22"/>
          <w:szCs w:val="22"/>
          <w:u w:val="single"/>
          <w:lang w:val="en-US"/>
        </w:rPr>
      </w:pPr>
      <w:r w:rsidRPr="00DB3CD3">
        <w:rPr>
          <w:rFonts w:asciiTheme="minorHAnsi" w:hAnsiTheme="minorHAnsi" w:cs="Arial"/>
          <w:b/>
          <w:sz w:val="22"/>
          <w:szCs w:val="22"/>
          <w:lang w:val="en-US"/>
        </w:rPr>
        <w:tab/>
      </w:r>
      <w:r w:rsidRPr="00DB3CD3">
        <w:rPr>
          <w:rFonts w:asciiTheme="minorHAnsi" w:hAnsiTheme="minorHAnsi" w:cs="Arial"/>
          <w:b/>
          <w:sz w:val="22"/>
          <w:szCs w:val="22"/>
          <w:u w:val="single"/>
          <w:lang w:val="en-US"/>
        </w:rPr>
        <w:t>Tie Breaker</w:t>
      </w:r>
    </w:p>
    <w:p w:rsidR="00DB3CD3" w:rsidRPr="00DB3CD3" w:rsidRDefault="00DB3CD3" w:rsidP="00DB3CD3">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
        <w:jc w:val="both"/>
        <w:rPr>
          <w:rFonts w:asciiTheme="minorHAnsi" w:hAnsiTheme="minorHAnsi" w:cs="Arial"/>
          <w:sz w:val="22"/>
          <w:szCs w:val="22"/>
          <w:lang w:val="en-US"/>
        </w:rPr>
      </w:pPr>
    </w:p>
    <w:p w:rsidR="00DB3CD3" w:rsidRPr="00DB3CD3" w:rsidRDefault="00DB3CD3" w:rsidP="00DB3CD3">
      <w:pPr>
        <w:tabs>
          <w:tab w:val="left" w:pos="720"/>
          <w:tab w:val="left" w:pos="1440"/>
          <w:tab w:val="left" w:pos="1620"/>
        </w:tabs>
        <w:spacing w:after="200" w:line="276" w:lineRule="auto"/>
        <w:ind w:left="720" w:right="-22"/>
        <w:jc w:val="both"/>
        <w:rPr>
          <w:rFonts w:asciiTheme="minorHAnsi" w:eastAsiaTheme="minorHAnsi" w:hAnsiTheme="minorHAnsi" w:cstheme="minorBidi"/>
          <w:iCs/>
          <w:sz w:val="22"/>
          <w:szCs w:val="22"/>
        </w:rPr>
      </w:pPr>
      <w:r w:rsidRPr="00DB3CD3">
        <w:rPr>
          <w:rFonts w:asciiTheme="minorHAnsi" w:eastAsiaTheme="minorHAnsi" w:hAnsiTheme="minorHAnsi" w:cs="Arial"/>
          <w:sz w:val="22"/>
          <w:szCs w:val="22"/>
        </w:rPr>
        <w:t xml:space="preserve">If there are not enough places to satisfy all the applications under any one criterion, priority will be given to those living nearest the School.  </w:t>
      </w:r>
      <w:r w:rsidRPr="00DB3CD3">
        <w:rPr>
          <w:rFonts w:asciiTheme="minorHAnsi" w:eastAsiaTheme="minorHAnsi" w:hAnsiTheme="minorHAnsi" w:cstheme="minorBidi"/>
          <w:iCs/>
          <w:sz w:val="22"/>
          <w:szCs w:val="22"/>
        </w:rPr>
        <w:t>The School will adopt the measurement system of</w:t>
      </w:r>
      <w:r>
        <w:rPr>
          <w:rFonts w:asciiTheme="minorHAnsi" w:eastAsiaTheme="minorHAnsi" w:hAnsiTheme="minorHAnsi" w:cstheme="minorBidi"/>
          <w:iCs/>
          <w:sz w:val="22"/>
          <w:szCs w:val="22"/>
        </w:rPr>
        <w:t xml:space="preserve"> the</w:t>
      </w:r>
      <w:r w:rsidRPr="00DB3CD3">
        <w:rPr>
          <w:rFonts w:asciiTheme="minorHAnsi" w:eastAsiaTheme="minorHAnsi" w:hAnsiTheme="minorHAnsi" w:cstheme="minorBidi"/>
          <w:iCs/>
          <w:sz w:val="22"/>
          <w:szCs w:val="22"/>
        </w:rPr>
        <w:t xml:space="preserve"> Local Authority to determine the distance from the School to the Home address</w:t>
      </w:r>
      <w:r w:rsidRPr="00DB3CD3">
        <w:rPr>
          <w:rFonts w:asciiTheme="minorHAnsi" w:eastAsiaTheme="minorHAnsi" w:hAnsiTheme="minorHAnsi" w:cstheme="minorBidi"/>
          <w:b/>
          <w:iCs/>
          <w:sz w:val="22"/>
          <w:szCs w:val="22"/>
        </w:rPr>
        <w:t xml:space="preserve">. </w:t>
      </w:r>
      <w:r w:rsidRPr="00DB3CD3">
        <w:rPr>
          <w:rFonts w:asciiTheme="minorHAnsi" w:eastAsiaTheme="minorHAnsi" w:hAnsiTheme="minorHAnsi" w:cstheme="minorBidi"/>
          <w:iCs/>
          <w:sz w:val="22"/>
          <w:szCs w:val="22"/>
        </w:rPr>
        <w:t>  Where two or more applicants live an equal distance from the School and it is not possible to differentiate between them, priority will be determined by random allocation through the drawing of lots supervised by someone independent of the School.</w:t>
      </w:r>
    </w:p>
    <w:p w:rsidR="00DB3CD3" w:rsidRPr="00DB3CD3" w:rsidRDefault="00DB3CD3" w:rsidP="00DB3CD3">
      <w:pPr>
        <w:spacing w:after="200" w:line="276" w:lineRule="auto"/>
        <w:ind w:left="720" w:right="-22"/>
        <w:rPr>
          <w:rFonts w:asciiTheme="minorHAnsi" w:eastAsiaTheme="minorHAnsi" w:hAnsiTheme="minorHAnsi" w:cstheme="minorBidi"/>
          <w:b/>
          <w:sz w:val="22"/>
          <w:szCs w:val="22"/>
          <w:u w:val="single"/>
        </w:rPr>
      </w:pPr>
      <w:r w:rsidRPr="00DB3CD3">
        <w:rPr>
          <w:rFonts w:asciiTheme="minorHAnsi" w:eastAsiaTheme="minorHAnsi" w:hAnsiTheme="minorHAnsi" w:cstheme="minorBidi"/>
          <w:b/>
          <w:sz w:val="22"/>
          <w:szCs w:val="22"/>
          <w:u w:val="single"/>
        </w:rPr>
        <w:t xml:space="preserve">Oversubscription </w:t>
      </w:r>
      <w:proofErr w:type="gramStart"/>
      <w:r w:rsidRPr="00DB3CD3">
        <w:rPr>
          <w:rFonts w:asciiTheme="minorHAnsi" w:eastAsiaTheme="minorHAnsi" w:hAnsiTheme="minorHAnsi" w:cstheme="minorBidi"/>
          <w:b/>
          <w:sz w:val="22"/>
          <w:szCs w:val="22"/>
          <w:u w:val="single"/>
        </w:rPr>
        <w:t>Criteria :</w:t>
      </w:r>
      <w:proofErr w:type="gramEnd"/>
      <w:r w:rsidRPr="00DB3CD3">
        <w:rPr>
          <w:rFonts w:asciiTheme="minorHAnsi" w:eastAsiaTheme="minorHAnsi" w:hAnsiTheme="minorHAnsi" w:cstheme="minorBidi"/>
          <w:b/>
          <w:sz w:val="22"/>
          <w:szCs w:val="22"/>
          <w:u w:val="single"/>
        </w:rPr>
        <w:t xml:space="preserve"> Explanatory Notes</w:t>
      </w:r>
    </w:p>
    <w:p w:rsidR="00DB3CD3" w:rsidRPr="00DB3CD3" w:rsidRDefault="00DB3CD3" w:rsidP="00DB3CD3">
      <w:pPr>
        <w:spacing w:after="200" w:line="276" w:lineRule="auto"/>
        <w:ind w:left="720" w:right="-22"/>
        <w:jc w:val="both"/>
        <w:rPr>
          <w:rFonts w:asciiTheme="minorHAnsi" w:eastAsiaTheme="minorHAnsi" w:hAnsiTheme="minorHAnsi" w:cstheme="minorBidi"/>
          <w:b/>
          <w:sz w:val="22"/>
          <w:szCs w:val="22"/>
          <w:u w:val="single"/>
        </w:rPr>
      </w:pPr>
      <w:r w:rsidRPr="00DB3CD3">
        <w:rPr>
          <w:rFonts w:asciiTheme="minorHAnsi" w:eastAsiaTheme="minorHAnsi" w:hAnsiTheme="minorHAnsi" w:cstheme="minorBidi"/>
          <w:b/>
          <w:sz w:val="22"/>
          <w:szCs w:val="22"/>
          <w:u w:val="single"/>
        </w:rPr>
        <w:t>Catchment Area</w:t>
      </w:r>
      <w:r w:rsidRPr="00DB3CD3">
        <w:rPr>
          <w:rFonts w:asciiTheme="minorHAnsi" w:eastAsiaTheme="minorHAnsi" w:hAnsiTheme="minorHAnsi" w:cstheme="minorBidi"/>
          <w:sz w:val="22"/>
          <w:szCs w:val="22"/>
        </w:rPr>
        <w:t xml:space="preserve"> means the geographical area from which children will be afforded priority for admission to the School.  A map indicating the Catchment Area </w:t>
      </w:r>
      <w:r>
        <w:rPr>
          <w:rFonts w:asciiTheme="minorHAnsi" w:eastAsiaTheme="minorHAnsi" w:hAnsiTheme="minorHAnsi" w:cstheme="minorBidi"/>
          <w:sz w:val="22"/>
          <w:szCs w:val="22"/>
        </w:rPr>
        <w:t xml:space="preserve">which </w:t>
      </w:r>
      <w:proofErr w:type="gramStart"/>
      <w:r>
        <w:rPr>
          <w:rFonts w:asciiTheme="minorHAnsi" w:eastAsiaTheme="minorHAnsi" w:hAnsiTheme="minorHAnsi" w:cstheme="minorBidi"/>
          <w:sz w:val="22"/>
          <w:szCs w:val="22"/>
        </w:rPr>
        <w:t>includes</w:t>
      </w:r>
      <w:r w:rsidRPr="00DB3CD3">
        <w:rPr>
          <w:rFonts w:asciiTheme="minorHAnsi" w:eastAsiaTheme="minorHAnsi" w:hAnsiTheme="minorHAnsi" w:cstheme="minorBidi"/>
          <w:sz w:val="22"/>
          <w:szCs w:val="22"/>
        </w:rPr>
        <w:t xml:space="preserve">  the</w:t>
      </w:r>
      <w:proofErr w:type="gramEnd"/>
      <w:r w:rsidRPr="00DB3CD3">
        <w:rPr>
          <w:rFonts w:asciiTheme="minorHAnsi" w:eastAsiaTheme="minorHAnsi" w:hAnsiTheme="minorHAnsi" w:cstheme="minorBidi"/>
          <w:sz w:val="22"/>
          <w:szCs w:val="22"/>
        </w:rPr>
        <w:t xml:space="preserve"> Ecclesiastical Parish is </w:t>
      </w:r>
      <w:r>
        <w:rPr>
          <w:rFonts w:asciiTheme="minorHAnsi" w:eastAsiaTheme="minorHAnsi" w:hAnsiTheme="minorHAnsi" w:cstheme="minorBidi"/>
          <w:sz w:val="22"/>
          <w:szCs w:val="22"/>
        </w:rPr>
        <w:t>available to view on the Diocese Website</w:t>
      </w:r>
      <w:r w:rsidRPr="00DB3CD3">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A hard copy may be obtained from the school office.</w:t>
      </w:r>
    </w:p>
    <w:p w:rsidR="00DB3CD3" w:rsidRPr="00DB3CD3" w:rsidRDefault="00DB3CD3" w:rsidP="00DB3CD3">
      <w:pPr>
        <w:spacing w:after="200" w:line="276" w:lineRule="auto"/>
        <w:ind w:left="720" w:right="-22"/>
        <w:jc w:val="both"/>
        <w:rPr>
          <w:rFonts w:asciiTheme="minorHAnsi" w:eastAsiaTheme="minorHAnsi" w:hAnsiTheme="minorHAnsi" w:cstheme="minorBidi"/>
          <w:b/>
          <w:sz w:val="22"/>
          <w:szCs w:val="22"/>
          <w:u w:val="single"/>
        </w:rPr>
      </w:pPr>
      <w:r w:rsidRPr="00DB3CD3">
        <w:rPr>
          <w:rFonts w:asciiTheme="minorHAnsi" w:eastAsiaTheme="minorHAnsi" w:hAnsiTheme="minorHAnsi" w:cstheme="minorBidi"/>
          <w:b/>
          <w:sz w:val="22"/>
          <w:szCs w:val="22"/>
          <w:u w:val="single"/>
        </w:rPr>
        <w:t>Vulnerable Children</w:t>
      </w:r>
    </w:p>
    <w:p w:rsidR="00DB3CD3" w:rsidRPr="00DB3CD3" w:rsidRDefault="00DB3CD3" w:rsidP="00DB3CD3">
      <w:pPr>
        <w:numPr>
          <w:ilvl w:val="0"/>
          <w:numId w:val="8"/>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u w:val="single"/>
        </w:rPr>
        <w:t>Medical need</w:t>
      </w:r>
      <w:r w:rsidRPr="00DB3CD3">
        <w:rPr>
          <w:rFonts w:asciiTheme="minorHAnsi" w:eastAsiaTheme="minorHAnsi" w:hAnsiTheme="minorHAnsi" w:cstheme="minorBidi"/>
          <w:sz w:val="22"/>
          <w:szCs w:val="22"/>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15</w:t>
      </w:r>
      <w:r w:rsidRPr="00DB3CD3">
        <w:rPr>
          <w:rFonts w:asciiTheme="minorHAnsi" w:eastAsiaTheme="minorHAnsi" w:hAnsiTheme="minorHAnsi" w:cstheme="minorBidi"/>
          <w:sz w:val="22"/>
          <w:szCs w:val="22"/>
          <w:vertAlign w:val="superscript"/>
        </w:rPr>
        <w:t>th</w:t>
      </w:r>
      <w:r w:rsidRPr="00DB3CD3">
        <w:rPr>
          <w:rFonts w:asciiTheme="minorHAnsi" w:eastAsiaTheme="minorHAnsi" w:hAnsiTheme="minorHAnsi" w:cstheme="minorBidi"/>
          <w:sz w:val="22"/>
          <w:szCs w:val="22"/>
        </w:rPr>
        <w:t xml:space="preserve"> January 2018.</w:t>
      </w:r>
    </w:p>
    <w:p w:rsidR="00DB3CD3" w:rsidRPr="00DB3CD3" w:rsidRDefault="00DB3CD3" w:rsidP="00DB3CD3">
      <w:pPr>
        <w:spacing w:after="200" w:line="276" w:lineRule="auto"/>
        <w:ind w:left="144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8"/>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u w:val="single"/>
        </w:rPr>
        <w:t>Social Need</w:t>
      </w:r>
      <w:r w:rsidRPr="00DB3CD3">
        <w:rPr>
          <w:rFonts w:asciiTheme="minorHAnsi" w:eastAsiaTheme="minorHAnsi" w:hAnsiTheme="minorHAnsi" w:cstheme="minorBidi"/>
          <w:sz w:val="22"/>
          <w:szCs w:val="22"/>
        </w:rPr>
        <w:t xml:space="preserve"> means where the child is of confirmed refugee status.  Written evidence of this from the home </w:t>
      </w:r>
      <w:proofErr w:type="gramStart"/>
      <w:r w:rsidRPr="00DB3CD3">
        <w:rPr>
          <w:rFonts w:asciiTheme="minorHAnsi" w:eastAsiaTheme="minorHAnsi" w:hAnsiTheme="minorHAnsi" w:cstheme="minorBidi"/>
          <w:sz w:val="22"/>
          <w:szCs w:val="22"/>
        </w:rPr>
        <w:t>LA  must</w:t>
      </w:r>
      <w:proofErr w:type="gramEnd"/>
      <w:r w:rsidRPr="00DB3CD3">
        <w:rPr>
          <w:rFonts w:asciiTheme="minorHAnsi" w:eastAsiaTheme="minorHAnsi" w:hAnsiTheme="minorHAnsi" w:cstheme="minorBidi"/>
          <w:sz w:val="22"/>
          <w:szCs w:val="22"/>
        </w:rPr>
        <w:t xml:space="preserve"> be submitted with the Supplemental Information Form and sent to the School on or before 15</w:t>
      </w:r>
      <w:r w:rsidRPr="00DB3CD3">
        <w:rPr>
          <w:rFonts w:asciiTheme="minorHAnsi" w:eastAsiaTheme="minorHAnsi" w:hAnsiTheme="minorHAnsi" w:cstheme="minorBidi"/>
          <w:sz w:val="22"/>
          <w:szCs w:val="22"/>
          <w:vertAlign w:val="superscript"/>
        </w:rPr>
        <w:t>th</w:t>
      </w:r>
      <w:r w:rsidRPr="00DB3CD3">
        <w:rPr>
          <w:rFonts w:asciiTheme="minorHAnsi" w:eastAsiaTheme="minorHAnsi" w:hAnsiTheme="minorHAnsi" w:cstheme="minorBidi"/>
          <w:sz w:val="22"/>
          <w:szCs w:val="22"/>
        </w:rPr>
        <w:t xml:space="preserve"> January 2018.</w:t>
      </w:r>
    </w:p>
    <w:p w:rsidR="00DB3CD3" w:rsidRPr="00DB3CD3" w:rsidRDefault="00DB3CD3" w:rsidP="00DB3CD3">
      <w:pPr>
        <w:spacing w:after="200" w:line="276" w:lineRule="auto"/>
        <w:ind w:left="720" w:right="-22"/>
        <w:jc w:val="both"/>
        <w:rPr>
          <w:rFonts w:asciiTheme="minorHAnsi" w:eastAsiaTheme="minorHAnsi" w:hAnsiTheme="minorHAnsi" w:cstheme="minorBidi"/>
          <w:sz w:val="22"/>
          <w:szCs w:val="22"/>
        </w:rPr>
      </w:pPr>
      <w:r w:rsidRPr="00DB3CD3">
        <w:rPr>
          <w:rFonts w:asciiTheme="minorHAnsi" w:eastAsiaTheme="minorHAnsi" w:hAnsiTheme="minorHAnsi" w:cstheme="minorBidi"/>
          <w:b/>
          <w:sz w:val="22"/>
          <w:szCs w:val="22"/>
          <w:u w:val="single"/>
        </w:rPr>
        <w:t>Sibling</w:t>
      </w:r>
      <w:r w:rsidRPr="00DB3CD3">
        <w:rPr>
          <w:rFonts w:asciiTheme="minorHAnsi" w:eastAsiaTheme="minorHAnsi" w:hAnsiTheme="minorHAnsi" w:cstheme="minorBidi"/>
          <w:sz w:val="22"/>
          <w:szCs w:val="22"/>
          <w:u w:val="single"/>
        </w:rPr>
        <w:t xml:space="preserve"> </w:t>
      </w:r>
      <w:r w:rsidRPr="00DB3CD3">
        <w:rPr>
          <w:rFonts w:asciiTheme="minorHAnsi" w:eastAsiaTheme="minorHAnsi" w:hAnsiTheme="minorHAnsi" w:cstheme="minorBidi"/>
          <w:sz w:val="22"/>
          <w:szCs w:val="22"/>
        </w:rPr>
        <w:t>means brother or sister, half brother or sister, adopted brother or sister, step brother or sister, foster brother or sister,  or the child of the parent/carer’s partner where the child for whom admission is sought is living in the same family unit as that sibling and at the same address.</w:t>
      </w:r>
    </w:p>
    <w:p w:rsidR="00DB3CD3" w:rsidRPr="00DB3CD3" w:rsidRDefault="00DB3CD3" w:rsidP="00DB3CD3">
      <w:pPr>
        <w:spacing w:after="200" w:line="276" w:lineRule="auto"/>
        <w:ind w:left="720" w:right="-22"/>
        <w:jc w:val="both"/>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u w:val="single"/>
        </w:rPr>
        <w:t>Faith Criterion Requirements</w:t>
      </w:r>
      <w:r w:rsidRPr="00DB3CD3">
        <w:rPr>
          <w:rFonts w:asciiTheme="minorHAnsi" w:eastAsiaTheme="minorHAnsi" w:hAnsiTheme="minorHAnsi" w:cstheme="minorBidi"/>
          <w:b/>
          <w:sz w:val="22"/>
          <w:szCs w:val="22"/>
        </w:rPr>
        <w:t xml:space="preserve"> </w:t>
      </w:r>
    </w:p>
    <w:p w:rsidR="00DB3CD3" w:rsidRPr="00DB3CD3" w:rsidRDefault="00DB3CD3" w:rsidP="00DB3CD3">
      <w:pPr>
        <w:numPr>
          <w:ilvl w:val="0"/>
          <w:numId w:val="9"/>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b/>
          <w:sz w:val="22"/>
          <w:szCs w:val="22"/>
          <w:u w:val="single"/>
        </w:rPr>
        <w:t>Regular practising Christian</w:t>
      </w:r>
      <w:r w:rsidRPr="00DB3CD3">
        <w:rPr>
          <w:rFonts w:asciiTheme="minorHAnsi" w:eastAsiaTheme="minorHAnsi" w:hAnsiTheme="minorHAnsi" w:cstheme="minorBidi"/>
          <w:sz w:val="22"/>
          <w:szCs w:val="22"/>
        </w:rPr>
        <w:t xml:space="preserve"> means a child who attends a </w:t>
      </w:r>
      <w:r w:rsidRPr="00DB3CD3">
        <w:rPr>
          <w:rFonts w:asciiTheme="minorHAnsi" w:eastAsiaTheme="minorHAnsi" w:hAnsiTheme="minorHAnsi" w:cstheme="minorBidi"/>
          <w:b/>
          <w:sz w:val="22"/>
          <w:szCs w:val="22"/>
          <w:u w:val="single"/>
        </w:rPr>
        <w:t>Recognised Church or Religious Group</w:t>
      </w:r>
      <w:r w:rsidRPr="00DB3CD3">
        <w:rPr>
          <w:rFonts w:asciiTheme="minorHAnsi" w:eastAsiaTheme="minorHAnsi" w:hAnsiTheme="minorHAnsi" w:cstheme="minorBidi"/>
          <w:sz w:val="22"/>
          <w:szCs w:val="22"/>
        </w:rPr>
        <w:t xml:space="preserve"> </w:t>
      </w:r>
      <w:r w:rsidRPr="00DB3CD3">
        <w:rPr>
          <w:rFonts w:asciiTheme="minorHAnsi" w:eastAsiaTheme="minorHAnsi" w:hAnsiTheme="minorHAnsi" w:cstheme="minorBidi"/>
          <w:b/>
          <w:sz w:val="22"/>
          <w:szCs w:val="22"/>
          <w:u w:val="single"/>
        </w:rPr>
        <w:t>regularly</w:t>
      </w:r>
      <w:r w:rsidRPr="00DB3CD3">
        <w:rPr>
          <w:rFonts w:asciiTheme="minorHAnsi" w:eastAsiaTheme="minorHAnsi" w:hAnsiTheme="minorHAnsi" w:cstheme="minorBidi"/>
          <w:sz w:val="22"/>
          <w:szCs w:val="22"/>
        </w:rPr>
        <w:t xml:space="preserve"> prior to application.</w:t>
      </w:r>
      <w:r w:rsidRPr="00DB3CD3">
        <w:rPr>
          <w:rFonts w:asciiTheme="minorHAnsi" w:eastAsiaTheme="minorHAnsi" w:hAnsiTheme="minorHAnsi" w:cstheme="minorBidi"/>
          <w:sz w:val="22"/>
          <w:szCs w:val="22"/>
        </w:rPr>
        <w:tab/>
      </w:r>
      <w:r w:rsidRPr="00DB3CD3">
        <w:rPr>
          <w:rFonts w:asciiTheme="minorHAnsi" w:eastAsiaTheme="minorHAnsi" w:hAnsiTheme="minorHAnsi" w:cstheme="minorBidi"/>
          <w:sz w:val="22"/>
          <w:szCs w:val="22"/>
        </w:rPr>
        <w:tab/>
      </w:r>
    </w:p>
    <w:p w:rsidR="00DB3CD3" w:rsidRPr="00DB3CD3" w:rsidRDefault="00DB3CD3" w:rsidP="00DB3CD3">
      <w:pPr>
        <w:spacing w:after="200" w:line="276" w:lineRule="auto"/>
        <w:ind w:left="144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9"/>
        </w:numPr>
        <w:spacing w:after="200" w:line="276" w:lineRule="auto"/>
        <w:ind w:right="-22"/>
        <w:contextualSpacing/>
        <w:jc w:val="both"/>
        <w:rPr>
          <w:rFonts w:asciiTheme="minorHAnsi" w:eastAsiaTheme="minorHAnsi" w:hAnsiTheme="minorHAnsi" w:cstheme="minorBidi"/>
          <w:b/>
          <w:sz w:val="22"/>
          <w:szCs w:val="22"/>
          <w:u w:val="single"/>
        </w:rPr>
      </w:pPr>
      <w:r w:rsidRPr="00DB3CD3">
        <w:rPr>
          <w:rFonts w:asciiTheme="minorHAnsi" w:eastAsiaTheme="minorHAnsi" w:hAnsiTheme="minorHAnsi" w:cstheme="minorBidi"/>
          <w:b/>
          <w:sz w:val="22"/>
          <w:szCs w:val="22"/>
          <w:u w:val="single"/>
        </w:rPr>
        <w:t>Regularly</w:t>
      </w:r>
      <w:r w:rsidRPr="00DB3CD3">
        <w:rPr>
          <w:rFonts w:asciiTheme="minorHAnsi" w:eastAsiaTheme="minorHAnsi" w:hAnsiTheme="minorHAnsi" w:cstheme="minorBidi"/>
          <w:sz w:val="22"/>
          <w:szCs w:val="22"/>
        </w:rPr>
        <w:t xml:space="preserve"> means (define: weekly, monthly etc. and for how long; e.g. 6 months / 12 months etc. prior to application).</w:t>
      </w:r>
    </w:p>
    <w:p w:rsidR="00DB3CD3" w:rsidRPr="00DB3CD3" w:rsidRDefault="00DB3CD3" w:rsidP="00DB3CD3">
      <w:pPr>
        <w:numPr>
          <w:ilvl w:val="0"/>
          <w:numId w:val="9"/>
        </w:numPr>
        <w:spacing w:after="200" w:line="276" w:lineRule="auto"/>
        <w:ind w:right="-22"/>
        <w:rPr>
          <w:rFonts w:asciiTheme="minorHAnsi" w:eastAsiaTheme="minorHAnsi" w:hAnsiTheme="minorHAnsi" w:cstheme="minorBidi"/>
          <w:sz w:val="22"/>
          <w:szCs w:val="22"/>
        </w:rPr>
      </w:pPr>
      <w:r w:rsidRPr="00DB3CD3">
        <w:rPr>
          <w:rFonts w:asciiTheme="minorHAnsi" w:eastAsiaTheme="minorHAnsi" w:hAnsiTheme="minorHAnsi" w:cstheme="minorBidi"/>
          <w:b/>
          <w:sz w:val="22"/>
          <w:szCs w:val="22"/>
          <w:u w:val="single"/>
        </w:rPr>
        <w:t>Recognised Church or Religious Group</w:t>
      </w:r>
      <w:r w:rsidRPr="00DB3CD3">
        <w:rPr>
          <w:rFonts w:asciiTheme="minorHAnsi" w:eastAsiaTheme="minorHAnsi" w:hAnsiTheme="minorHAnsi" w:cstheme="minorBidi"/>
          <w:sz w:val="22"/>
          <w:szCs w:val="22"/>
        </w:rPr>
        <w:t xml:space="preserve"> means a church that is the same denomination as (or is  in fellowship with or partnership with) a member of:</w:t>
      </w:r>
    </w:p>
    <w:p w:rsidR="00DB3CD3" w:rsidRPr="00DB3CD3" w:rsidRDefault="00DB3CD3" w:rsidP="00DB3CD3">
      <w:pPr>
        <w:spacing w:after="200" w:line="276" w:lineRule="auto"/>
        <w:ind w:left="1440" w:right="-22"/>
        <w:jc w:val="both"/>
        <w:rPr>
          <w:rFonts w:asciiTheme="minorHAnsi" w:eastAsiaTheme="minorHAnsi" w:hAnsiTheme="minorHAnsi" w:cstheme="minorBidi"/>
          <w:sz w:val="22"/>
          <w:szCs w:val="22"/>
        </w:rPr>
      </w:pPr>
      <w:proofErr w:type="gramStart"/>
      <w:r w:rsidRPr="00DB3CD3">
        <w:rPr>
          <w:rFonts w:asciiTheme="minorHAnsi" w:eastAsiaTheme="minorHAnsi" w:hAnsiTheme="minorHAnsi" w:cstheme="minorBidi"/>
          <w:sz w:val="22"/>
          <w:szCs w:val="22"/>
        </w:rPr>
        <w:t>Churches Together in Britain and Ireland (see ctbi.org.uk); the Evangelical Alliance (see eauk.org); the Fellowship of Independent Evangelical Churches (see www.fiec.org.uk); Affinity fellowship of Churches (see www.affinity.org.uk).</w:t>
      </w:r>
      <w:proofErr w:type="gramEnd"/>
    </w:p>
    <w:p w:rsidR="00DB3CD3" w:rsidRPr="00DB3CD3" w:rsidRDefault="00DB3CD3" w:rsidP="00DB3CD3">
      <w:pPr>
        <w:spacing w:after="200" w:line="276" w:lineRule="auto"/>
        <w:ind w:left="720" w:right="-22"/>
        <w:jc w:val="both"/>
        <w:rPr>
          <w:rFonts w:asciiTheme="minorHAnsi" w:eastAsiaTheme="minorHAnsi" w:hAnsiTheme="minorHAnsi" w:cstheme="minorBidi"/>
          <w:sz w:val="22"/>
          <w:szCs w:val="22"/>
        </w:rPr>
      </w:pPr>
      <w:r w:rsidRPr="00DB3CD3">
        <w:rPr>
          <w:rFonts w:asciiTheme="minorHAnsi" w:eastAsiaTheme="minorHAnsi" w:hAnsiTheme="minorHAnsi" w:cstheme="minorBidi"/>
          <w:b/>
          <w:sz w:val="22"/>
          <w:szCs w:val="22"/>
          <w:u w:val="single"/>
        </w:rPr>
        <w:t>Home address</w:t>
      </w:r>
      <w:r w:rsidRPr="00DB3CD3">
        <w:rPr>
          <w:rFonts w:asciiTheme="minorHAnsi" w:eastAsiaTheme="minorHAnsi" w:hAnsiTheme="minorHAnsi" w:cstheme="minorBidi"/>
          <w:sz w:val="22"/>
          <w:szCs w:val="22"/>
        </w:rPr>
        <w:t xml:space="preserve"> means the place where the child resides for the majority of the school week (Sunday to Thursday) with the person/s who legally has care of the child (child care arrangements are excluded).  The School may require documentary evidence of house ownership or tenancy together with evidence of the child’s residency at the property.  </w:t>
      </w:r>
    </w:p>
    <w:p w:rsidR="00DB3CD3" w:rsidRPr="00DB3CD3" w:rsidRDefault="00DB3CD3" w:rsidP="00DB3CD3">
      <w:pPr>
        <w:spacing w:after="200" w:line="276" w:lineRule="auto"/>
        <w:ind w:left="720" w:right="-22"/>
        <w:jc w:val="both"/>
        <w:rPr>
          <w:rFonts w:asciiTheme="minorHAnsi" w:eastAsiaTheme="minorHAnsi" w:hAnsiTheme="minorHAnsi" w:cstheme="minorBidi"/>
          <w:sz w:val="22"/>
          <w:szCs w:val="22"/>
        </w:rPr>
      </w:pPr>
    </w:p>
    <w:p w:rsidR="00DB3CD3" w:rsidRPr="00DB3CD3" w:rsidRDefault="00DB3CD3" w:rsidP="00DB3CD3">
      <w:pPr>
        <w:spacing w:after="200" w:line="276" w:lineRule="auto"/>
        <w:ind w:left="720" w:right="-22"/>
        <w:jc w:val="both"/>
        <w:rPr>
          <w:rFonts w:asciiTheme="minorHAnsi" w:eastAsiaTheme="minorHAnsi" w:hAnsiTheme="minorHAnsi" w:cstheme="minorBidi"/>
          <w:sz w:val="22"/>
          <w:szCs w:val="22"/>
        </w:rPr>
      </w:pPr>
    </w:p>
    <w:p w:rsidR="00DB3CD3" w:rsidRPr="00DB3CD3" w:rsidRDefault="00DB3CD3" w:rsidP="00DB3CD3">
      <w:pPr>
        <w:numPr>
          <w:ilvl w:val="0"/>
          <w:numId w:val="2"/>
        </w:numPr>
        <w:spacing w:after="200" w:line="276" w:lineRule="auto"/>
        <w:ind w:right="-22"/>
        <w:contextualSpacing/>
        <w:jc w:val="both"/>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u w:val="single"/>
        </w:rPr>
        <w:t>Supplementary Information Form (SIF)</w:t>
      </w:r>
    </w:p>
    <w:p w:rsidR="00DB3CD3" w:rsidRPr="00DB3CD3" w:rsidRDefault="00DB3CD3" w:rsidP="00DB3CD3">
      <w:pPr>
        <w:numPr>
          <w:ilvl w:val="0"/>
          <w:numId w:val="11"/>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Where seeking priority under the vulnerable children (3b) or faith criterion (3f) parents must fully complete the relevant part of the SIF and provide the required supporting evidence.  Where relying on the faith criterion (3f) the SIF must be signed off by the relevant Church representative.  Where relying on the vulnerable children criterion (3b) you must supply evidence to support the application.</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11"/>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The SIF must be returned to the </w:t>
      </w:r>
      <w:r w:rsidRPr="00DB3CD3">
        <w:rPr>
          <w:rFonts w:asciiTheme="minorHAnsi" w:eastAsiaTheme="minorHAnsi" w:hAnsiTheme="minorHAnsi" w:cstheme="minorBidi"/>
          <w:sz w:val="22"/>
          <w:szCs w:val="22"/>
          <w:u w:val="single"/>
        </w:rPr>
        <w:t>School office</w:t>
      </w:r>
      <w:r w:rsidRPr="00DB3CD3">
        <w:rPr>
          <w:rFonts w:asciiTheme="minorHAnsi" w:eastAsiaTheme="minorHAnsi" w:hAnsiTheme="minorHAnsi" w:cstheme="minorBidi"/>
          <w:sz w:val="22"/>
          <w:szCs w:val="22"/>
        </w:rPr>
        <w:t xml:space="preserve"> on or before 15</w:t>
      </w:r>
      <w:r w:rsidRPr="00DB3CD3">
        <w:rPr>
          <w:rFonts w:asciiTheme="minorHAnsi" w:eastAsiaTheme="minorHAnsi" w:hAnsiTheme="minorHAnsi" w:cstheme="minorBidi"/>
          <w:sz w:val="22"/>
          <w:szCs w:val="22"/>
          <w:vertAlign w:val="superscript"/>
        </w:rPr>
        <w:t>th</w:t>
      </w:r>
      <w:r w:rsidRPr="00DB3CD3">
        <w:rPr>
          <w:rFonts w:asciiTheme="minorHAnsi" w:eastAsiaTheme="minorHAnsi" w:hAnsiTheme="minorHAnsi" w:cstheme="minorBidi"/>
          <w:sz w:val="22"/>
          <w:szCs w:val="22"/>
        </w:rPr>
        <w:t xml:space="preserve"> January 2018.  The SIF is available on the School website or a paper copy may be requested from the School office.</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2"/>
        </w:numPr>
        <w:spacing w:after="200" w:line="276" w:lineRule="auto"/>
        <w:ind w:right="-22"/>
        <w:contextualSpacing/>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u w:val="single"/>
        </w:rPr>
        <w:t xml:space="preserve">Appeals </w:t>
      </w:r>
    </w:p>
    <w:p w:rsidR="00DB3CD3" w:rsidRPr="00DB3CD3" w:rsidRDefault="00DB3CD3" w:rsidP="00DB3CD3">
      <w:pPr>
        <w:numPr>
          <w:ilvl w:val="0"/>
          <w:numId w:val="6"/>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Where an application is unsuccessful the parents/carers have the statutory right to bring an appeal against that decision to an independent appeal panel.  Details of how to appeal will be included in the letter advising that the application has been unsuccessful.  </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6"/>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The admission appeal timetable is published on the School’s website by 28</w:t>
      </w:r>
      <w:r w:rsidRPr="00DB3CD3">
        <w:rPr>
          <w:rFonts w:asciiTheme="minorHAnsi" w:eastAsiaTheme="minorHAnsi" w:hAnsiTheme="minorHAnsi" w:cstheme="minorBidi"/>
          <w:sz w:val="22"/>
          <w:szCs w:val="22"/>
          <w:vertAlign w:val="superscript"/>
        </w:rPr>
        <w:t>th</w:t>
      </w:r>
      <w:r w:rsidRPr="00DB3CD3">
        <w:rPr>
          <w:rFonts w:asciiTheme="minorHAnsi" w:eastAsiaTheme="minorHAnsi" w:hAnsiTheme="minorHAnsi" w:cstheme="minorBidi"/>
          <w:sz w:val="22"/>
          <w:szCs w:val="22"/>
        </w:rPr>
        <w:t xml:space="preserve"> February each year.</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2"/>
        </w:numPr>
        <w:spacing w:after="200" w:line="276" w:lineRule="auto"/>
        <w:ind w:right="-22"/>
        <w:contextualSpacing/>
        <w:rPr>
          <w:rFonts w:asciiTheme="minorHAnsi" w:eastAsiaTheme="minorHAnsi" w:hAnsiTheme="minorHAnsi" w:cstheme="minorBidi"/>
          <w:sz w:val="22"/>
          <w:szCs w:val="22"/>
        </w:rPr>
      </w:pPr>
      <w:r w:rsidRPr="00DB3CD3">
        <w:rPr>
          <w:rFonts w:asciiTheme="minorHAnsi" w:eastAsiaTheme="minorHAnsi" w:hAnsiTheme="minorHAnsi" w:cstheme="minorBidi"/>
          <w:b/>
          <w:sz w:val="22"/>
          <w:szCs w:val="22"/>
          <w:u w:val="single"/>
        </w:rPr>
        <w:t>Important Information</w:t>
      </w:r>
    </w:p>
    <w:p w:rsidR="00DB3CD3" w:rsidRPr="00DB3CD3" w:rsidRDefault="00DB3CD3" w:rsidP="00DB3CD3">
      <w:pPr>
        <w:numPr>
          <w:ilvl w:val="0"/>
          <w:numId w:val="7"/>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Waiting Lists</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If the School is oversubscribed for September 2018 entry a waiting list will be maintained </w:t>
      </w:r>
      <w:r w:rsidR="009702E6">
        <w:rPr>
          <w:rFonts w:asciiTheme="minorHAnsi" w:eastAsiaTheme="minorHAnsi" w:hAnsiTheme="minorHAnsi" w:cstheme="minorBidi"/>
          <w:sz w:val="22"/>
          <w:szCs w:val="22"/>
        </w:rPr>
        <w:t>for the entire academic year</w:t>
      </w:r>
      <w:r w:rsidRPr="00DB3CD3">
        <w:rPr>
          <w:rFonts w:asciiTheme="minorHAnsi" w:eastAsiaTheme="minorHAnsi" w:hAnsiTheme="minorHAnsi" w:cstheme="minorBidi"/>
          <w:sz w:val="22"/>
          <w:szCs w:val="22"/>
        </w:rPr>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u w:val="single"/>
        </w:rPr>
      </w:pPr>
    </w:p>
    <w:p w:rsidR="00DB3CD3" w:rsidRPr="00DB3CD3" w:rsidRDefault="00DB3CD3" w:rsidP="00DB3CD3">
      <w:pPr>
        <w:numPr>
          <w:ilvl w:val="0"/>
          <w:numId w:val="7"/>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Summer Born children</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Summer born children (which refers to children born from 1 April to 31 August) are not required to start school until a full year after the point at which they could first have been admitted – the point at which other children in their age range are beginning year 1. Should the parent wish their child to be admitted to reception, rather than year 1, they may request that the child is admitted out of their normal age group.  Please note the following:</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13"/>
        </w:numPr>
        <w:spacing w:after="200" w:line="276" w:lineRule="auto"/>
        <w:ind w:right="-22"/>
        <w:contextualSpacing/>
        <w:jc w:val="both"/>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rPr>
        <w:t xml:space="preserve">You </w:t>
      </w:r>
      <w:r w:rsidRPr="00DB3CD3">
        <w:rPr>
          <w:rFonts w:asciiTheme="minorHAnsi" w:eastAsiaTheme="minorHAnsi" w:hAnsiTheme="minorHAnsi" w:cstheme="minorBidi"/>
          <w:b/>
          <w:sz w:val="22"/>
          <w:szCs w:val="22"/>
          <w:u w:val="single"/>
        </w:rPr>
        <w:t>must</w:t>
      </w:r>
      <w:r w:rsidRPr="00DB3CD3">
        <w:rPr>
          <w:rFonts w:asciiTheme="minorHAnsi" w:eastAsiaTheme="minorHAnsi" w:hAnsiTheme="minorHAnsi" w:cstheme="minorBidi"/>
          <w:b/>
          <w:sz w:val="22"/>
          <w:szCs w:val="22"/>
        </w:rPr>
        <w:t xml:space="preserve"> make an application for admission to the School for September 2018 entry but make it clear on the application form that you wish your child to enter the reception class in September 2019.  </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1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Discussions with the School are strongly recommended prior to making a decision to decline entry for an entire year </w:t>
      </w:r>
      <w:r w:rsidRPr="00DB3CD3">
        <w:rPr>
          <w:rFonts w:asciiTheme="minorHAnsi" w:eastAsiaTheme="minorHAnsi" w:hAnsiTheme="minorHAnsi" w:cstheme="minorBidi"/>
          <w:b/>
          <w:sz w:val="22"/>
          <w:szCs w:val="22"/>
        </w:rPr>
        <w:t>and</w:t>
      </w:r>
      <w:r w:rsidRPr="00DB3CD3">
        <w:rPr>
          <w:rFonts w:asciiTheme="minorHAnsi" w:eastAsiaTheme="minorHAnsi" w:hAnsiTheme="minorHAnsi" w:cstheme="minorBidi"/>
          <w:sz w:val="22"/>
          <w:szCs w:val="22"/>
        </w:rPr>
        <w:t xml:space="preserve"> to be admitted to reception in September 2019.  Any decision will be on the basis of the circumstances of each case and in the best interests of the child concerned.</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1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If the request is agreed the September 2018 application may be withdrawn before a place is offered </w:t>
      </w:r>
      <w:r w:rsidRPr="00DB3CD3">
        <w:rPr>
          <w:rFonts w:asciiTheme="minorHAnsi" w:eastAsiaTheme="minorHAnsi" w:hAnsiTheme="minorHAnsi" w:cstheme="minorBidi"/>
          <w:b/>
          <w:sz w:val="22"/>
          <w:szCs w:val="22"/>
        </w:rPr>
        <w:t>but a fresh application will need to be made</w:t>
      </w:r>
      <w:r w:rsidRPr="00DB3CD3">
        <w:rPr>
          <w:rFonts w:asciiTheme="minorHAnsi" w:eastAsiaTheme="minorHAnsi" w:hAnsiTheme="minorHAnsi" w:cstheme="minorBidi"/>
          <w:sz w:val="22"/>
          <w:szCs w:val="22"/>
        </w:rPr>
        <w:t xml:space="preserve"> for September 2019 entry </w:t>
      </w:r>
      <w:r w:rsidRPr="00DB3CD3">
        <w:rPr>
          <w:rFonts w:asciiTheme="minorHAnsi" w:eastAsiaTheme="minorHAnsi" w:hAnsiTheme="minorHAnsi" w:cstheme="minorBidi"/>
          <w:b/>
          <w:sz w:val="22"/>
          <w:szCs w:val="22"/>
        </w:rPr>
        <w:t>which will be processed as a fresh application along with all other applications and in accordance with the School’s admission arrangements</w:t>
      </w:r>
      <w:r w:rsidRPr="00DB3CD3">
        <w:rPr>
          <w:rFonts w:asciiTheme="minorHAnsi" w:eastAsiaTheme="minorHAnsi" w:hAnsiTheme="minorHAnsi" w:cstheme="minorBidi"/>
          <w:sz w:val="22"/>
          <w:szCs w:val="22"/>
        </w:rPr>
        <w:t>.   PLEASE NOTE that it is possible even if the request is agreed that the child may not be admitted in September 2019 as there is no guarantee of a school place.</w:t>
      </w:r>
    </w:p>
    <w:p w:rsidR="00DB3CD3" w:rsidRPr="00DB3CD3" w:rsidRDefault="00DB3CD3" w:rsidP="00DB3CD3">
      <w:pPr>
        <w:spacing w:after="200" w:line="276" w:lineRule="auto"/>
        <w:ind w:left="720"/>
        <w:contextualSpacing/>
        <w:rPr>
          <w:rFonts w:asciiTheme="minorHAnsi" w:eastAsiaTheme="minorHAnsi" w:hAnsiTheme="minorHAnsi" w:cstheme="minorBidi"/>
          <w:sz w:val="22"/>
          <w:szCs w:val="22"/>
        </w:rPr>
      </w:pPr>
    </w:p>
    <w:p w:rsidR="00DB3CD3" w:rsidRPr="00DB3CD3" w:rsidRDefault="00DB3CD3" w:rsidP="00DB3CD3">
      <w:pPr>
        <w:numPr>
          <w:ilvl w:val="0"/>
          <w:numId w:val="13"/>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If the request is refused the parent must decide whether to accept the offer of a place for the normal age group, or to refuse it and make an in year application for admission to year one for the September following the child’s fifth birthday.</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7"/>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 xml:space="preserve">Deferred entry and part time attendance below statutory school age </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b/>
          <w:sz w:val="22"/>
          <w:szCs w:val="22"/>
        </w:rPr>
        <w:t xml:space="preserve">A child may start at the School in the academic year in which he/she reaches the age of 5. </w:t>
      </w:r>
      <w:r w:rsidRPr="00DB3CD3">
        <w:rPr>
          <w:rFonts w:asciiTheme="minorHAnsi" w:eastAsiaTheme="minorHAnsi" w:hAnsiTheme="minorHAnsi" w:cstheme="minorBidi"/>
          <w:sz w:val="22"/>
          <w:szCs w:val="22"/>
        </w:rPr>
        <w:t xml:space="preserve"> Where the child has not yet reached statutory school age (5 years old), the child is entitled to a full time place 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rsidR="00DB3CD3" w:rsidRPr="00DB3CD3" w:rsidRDefault="00DB3CD3" w:rsidP="00DB3CD3">
      <w:pPr>
        <w:spacing w:after="200" w:line="276" w:lineRule="auto"/>
        <w:ind w:left="720" w:right="-22"/>
        <w:contextualSpacing/>
        <w:rPr>
          <w:rFonts w:asciiTheme="minorHAnsi" w:eastAsiaTheme="minorHAnsi" w:hAnsiTheme="minorHAnsi" w:cstheme="minorBidi"/>
          <w:sz w:val="22"/>
          <w:szCs w:val="22"/>
        </w:rPr>
      </w:pPr>
    </w:p>
    <w:p w:rsidR="00DB3CD3" w:rsidRPr="00DB3CD3" w:rsidRDefault="00DB3CD3" w:rsidP="00DB3CD3">
      <w:pPr>
        <w:numPr>
          <w:ilvl w:val="0"/>
          <w:numId w:val="7"/>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Admission of children outside their normal age group</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Parents may seek a place for their child outside their normal age group, for example if the child is gifted and talented or has experienced problems such as ill health. </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Such requests should be discussed with the </w:t>
      </w:r>
      <w:proofErr w:type="spellStart"/>
      <w:r w:rsidRPr="00DB3CD3">
        <w:rPr>
          <w:rFonts w:asciiTheme="minorHAnsi" w:eastAsiaTheme="minorHAnsi" w:hAnsiTheme="minorHAnsi" w:cstheme="minorBidi"/>
          <w:sz w:val="22"/>
          <w:szCs w:val="22"/>
        </w:rPr>
        <w:t>Headteacher</w:t>
      </w:r>
      <w:proofErr w:type="spellEnd"/>
      <w:r w:rsidRPr="00DB3CD3">
        <w:rPr>
          <w:rFonts w:asciiTheme="minorHAnsi" w:eastAsiaTheme="minorHAnsi" w:hAnsiTheme="minorHAnsi" w:cstheme="minorBidi"/>
          <w:sz w:val="22"/>
          <w:szCs w:val="22"/>
        </w:rPr>
        <w:t xml:space="preserve">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Pr="00DB3CD3">
        <w:rPr>
          <w:rFonts w:asciiTheme="minorHAnsi" w:eastAsiaTheme="minorHAnsi" w:hAnsiTheme="minorHAnsi" w:cstheme="minorBidi"/>
          <w:sz w:val="22"/>
          <w:szCs w:val="22"/>
        </w:rPr>
        <w:tab/>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7"/>
        </w:numPr>
        <w:spacing w:after="200" w:line="276" w:lineRule="auto"/>
        <w:ind w:right="-22"/>
        <w:contextualSpacing/>
        <w:rPr>
          <w:rFonts w:asciiTheme="minorHAnsi" w:eastAsiaTheme="minorHAnsi" w:hAnsiTheme="minorHAnsi" w:cstheme="minorBidi"/>
          <w:sz w:val="22"/>
          <w:szCs w:val="22"/>
          <w:u w:val="single"/>
        </w:rPr>
      </w:pPr>
      <w:r w:rsidRPr="00DB3CD3">
        <w:rPr>
          <w:rFonts w:asciiTheme="minorHAnsi" w:eastAsiaTheme="minorHAnsi" w:hAnsiTheme="minorHAnsi" w:cstheme="minorBidi"/>
          <w:sz w:val="22"/>
          <w:szCs w:val="22"/>
          <w:u w:val="single"/>
        </w:rPr>
        <w:t>Multiple Birth Applications</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Where there are multiple birth applications the PAN will, provided it is practicable, be exceeded or increased at the point of allocation in order to ensure that multiple birth siblings can be allocated places at the School.</w:t>
      </w:r>
    </w:p>
    <w:p w:rsidR="00DB3CD3" w:rsidRDefault="00DB3CD3" w:rsidP="00DB3CD3">
      <w:pPr>
        <w:spacing w:after="200" w:line="276" w:lineRule="auto"/>
        <w:rPr>
          <w:rFonts w:asciiTheme="minorHAnsi" w:eastAsiaTheme="minorHAnsi" w:hAnsiTheme="minorHAnsi" w:cstheme="minorBidi"/>
          <w:b/>
          <w:sz w:val="22"/>
          <w:szCs w:val="22"/>
          <w:u w:val="single"/>
        </w:rPr>
      </w:pPr>
    </w:p>
    <w:p w:rsidR="00DB3CD3" w:rsidRPr="00DB3CD3" w:rsidRDefault="00DB3CD3" w:rsidP="00DB3CD3">
      <w:pPr>
        <w:spacing w:after="200" w:line="276" w:lineRule="auto"/>
        <w:rPr>
          <w:rFonts w:asciiTheme="minorHAnsi" w:eastAsiaTheme="minorHAnsi" w:hAnsiTheme="minorHAnsi" w:cstheme="minorBidi"/>
          <w:b/>
          <w:sz w:val="22"/>
          <w:szCs w:val="22"/>
          <w:u w:val="single"/>
        </w:rPr>
      </w:pPr>
      <w:proofErr w:type="spellStart"/>
      <w:r>
        <w:rPr>
          <w:rFonts w:asciiTheme="minorHAnsi" w:eastAsiaTheme="minorHAnsi" w:hAnsiTheme="minorHAnsi" w:cstheme="minorBidi"/>
          <w:b/>
          <w:sz w:val="22"/>
          <w:szCs w:val="22"/>
          <w:u w:val="single"/>
        </w:rPr>
        <w:t>W</w:t>
      </w:r>
      <w:r w:rsidRPr="00DB3CD3">
        <w:rPr>
          <w:rFonts w:asciiTheme="minorHAnsi" w:eastAsiaTheme="minorHAnsi" w:hAnsiTheme="minorHAnsi" w:cstheme="minorBidi"/>
          <w:b/>
          <w:sz w:val="22"/>
          <w:szCs w:val="22"/>
          <w:u w:val="single"/>
        </w:rPr>
        <w:t>thdrawal</w:t>
      </w:r>
      <w:proofErr w:type="spellEnd"/>
      <w:r w:rsidRPr="00DB3CD3">
        <w:rPr>
          <w:rFonts w:asciiTheme="minorHAnsi" w:eastAsiaTheme="minorHAnsi" w:hAnsiTheme="minorHAnsi" w:cstheme="minorBidi"/>
          <w:b/>
          <w:sz w:val="22"/>
          <w:szCs w:val="22"/>
          <w:u w:val="single"/>
        </w:rPr>
        <w:t xml:space="preserve"> of an Offer</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The School may withdraw an offer where it has been offered in error, has been made on the basis of a fraudulent or intentionally misleading application, or a parent has not responded to an offer of a place within a reasonable period of time.</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b/>
          <w:sz w:val="22"/>
          <w:szCs w:val="22"/>
          <w:u w:val="single"/>
        </w:rPr>
      </w:pPr>
    </w:p>
    <w:p w:rsidR="00DB3CD3" w:rsidRPr="00DB3CD3" w:rsidRDefault="00DB3CD3" w:rsidP="00DB3CD3">
      <w:pPr>
        <w:numPr>
          <w:ilvl w:val="0"/>
          <w:numId w:val="2"/>
        </w:numPr>
        <w:spacing w:after="200" w:line="276" w:lineRule="auto"/>
        <w:ind w:right="-22"/>
        <w:contextualSpacing/>
        <w:jc w:val="both"/>
        <w:rPr>
          <w:rFonts w:asciiTheme="minorHAnsi" w:eastAsiaTheme="minorHAnsi" w:hAnsiTheme="minorHAnsi" w:cstheme="minorBidi"/>
          <w:b/>
          <w:sz w:val="22"/>
          <w:szCs w:val="22"/>
          <w:u w:val="single"/>
        </w:rPr>
      </w:pPr>
      <w:r w:rsidRPr="00DB3CD3">
        <w:rPr>
          <w:rFonts w:asciiTheme="minorHAnsi" w:eastAsiaTheme="minorHAnsi" w:hAnsiTheme="minorHAnsi" w:cstheme="minorBidi"/>
          <w:b/>
          <w:sz w:val="22"/>
          <w:szCs w:val="22"/>
          <w:u w:val="single"/>
        </w:rPr>
        <w:t>In Year Admissions</w:t>
      </w:r>
    </w:p>
    <w:p w:rsidR="00DB3CD3" w:rsidRPr="00DB3CD3" w:rsidRDefault="00DB3CD3" w:rsidP="00DB3CD3">
      <w:pPr>
        <w:numPr>
          <w:ilvl w:val="0"/>
          <w:numId w:val="10"/>
        </w:numPr>
        <w:spacing w:after="200" w:line="276" w:lineRule="auto"/>
        <w:ind w:left="709"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Applications for in year admission may be submitted at any time during the school year.  The application form is on the School website or a paper copy may be requested from the School office. </w:t>
      </w:r>
    </w:p>
    <w:p w:rsidR="00DB3CD3" w:rsidRPr="00DB3CD3" w:rsidRDefault="00DB3CD3" w:rsidP="00DB3CD3">
      <w:pPr>
        <w:spacing w:after="200" w:line="276" w:lineRule="auto"/>
        <w:ind w:left="709"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10"/>
        </w:numPr>
        <w:spacing w:after="200" w:line="276" w:lineRule="auto"/>
        <w:ind w:left="709"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rsidR="00DB3CD3" w:rsidRPr="00DB3CD3" w:rsidRDefault="00DB3CD3" w:rsidP="00DB3CD3">
      <w:pPr>
        <w:spacing w:after="200" w:line="276" w:lineRule="auto"/>
        <w:ind w:left="709" w:right="-22"/>
        <w:contextualSpacing/>
        <w:jc w:val="both"/>
        <w:rPr>
          <w:rFonts w:asciiTheme="minorHAnsi" w:eastAsiaTheme="minorHAnsi" w:hAnsiTheme="minorHAnsi" w:cstheme="minorBidi"/>
          <w:sz w:val="22"/>
          <w:szCs w:val="22"/>
        </w:rPr>
      </w:pPr>
    </w:p>
    <w:p w:rsidR="00DB3CD3" w:rsidRPr="00DB3CD3" w:rsidRDefault="00DB3CD3" w:rsidP="00DB3CD3">
      <w:pPr>
        <w:numPr>
          <w:ilvl w:val="0"/>
          <w:numId w:val="10"/>
        </w:numPr>
        <w:spacing w:after="200" w:line="276" w:lineRule="auto"/>
        <w:ind w:left="709"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The oversubscription criteria at section 3 will be only used where the School is considering more than one in year application at the same time and there are not enough spaces to accept all applicants. </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b/>
          <w:sz w:val="22"/>
          <w:szCs w:val="22"/>
        </w:rPr>
      </w:pPr>
    </w:p>
    <w:p w:rsidR="00DB3CD3" w:rsidRPr="00DB3CD3" w:rsidRDefault="00DB3CD3" w:rsidP="00DB3CD3">
      <w:pPr>
        <w:numPr>
          <w:ilvl w:val="0"/>
          <w:numId w:val="2"/>
        </w:numPr>
        <w:spacing w:after="200" w:line="276" w:lineRule="auto"/>
        <w:ind w:right="-22"/>
        <w:contextualSpacing/>
        <w:jc w:val="both"/>
        <w:rPr>
          <w:rFonts w:asciiTheme="minorHAnsi" w:eastAsiaTheme="minorHAnsi" w:hAnsiTheme="minorHAnsi" w:cstheme="minorBidi"/>
          <w:b/>
          <w:sz w:val="22"/>
          <w:szCs w:val="22"/>
        </w:rPr>
      </w:pPr>
      <w:r w:rsidRPr="00DB3CD3">
        <w:rPr>
          <w:rFonts w:asciiTheme="minorHAnsi" w:eastAsiaTheme="minorHAnsi" w:hAnsiTheme="minorHAnsi" w:cstheme="minorBidi"/>
          <w:b/>
          <w:sz w:val="22"/>
          <w:szCs w:val="22"/>
          <w:u w:val="single"/>
        </w:rPr>
        <w:t>Further Information</w:t>
      </w:r>
    </w:p>
    <w:p w:rsidR="00DB3CD3" w:rsidRPr="00DB3CD3" w:rsidRDefault="00DB3CD3" w:rsidP="00DB3CD3">
      <w:pPr>
        <w:numPr>
          <w:ilvl w:val="0"/>
          <w:numId w:val="12"/>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Important information published by the LA applies to some aspects of school admissions.  If you are considering applying for a place at the School you are advised to refer to your home LA’s website.</w:t>
      </w:r>
    </w:p>
    <w:p w:rsidR="00DB3CD3" w:rsidRPr="00DB3CD3" w:rsidRDefault="00DB3CD3" w:rsidP="00DB3CD3">
      <w:pPr>
        <w:spacing w:after="200" w:line="276" w:lineRule="auto"/>
        <w:ind w:left="720" w:right="-22"/>
        <w:contextualSpacing/>
        <w:jc w:val="both"/>
        <w:rPr>
          <w:rFonts w:asciiTheme="minorHAnsi" w:eastAsiaTheme="minorHAnsi" w:hAnsiTheme="minorHAnsi" w:cstheme="minorBidi"/>
          <w:sz w:val="22"/>
          <w:szCs w:val="22"/>
        </w:rPr>
      </w:pPr>
    </w:p>
    <w:p w:rsidR="00DB3CD3" w:rsidRDefault="00DB3CD3" w:rsidP="00DB3CD3">
      <w:pPr>
        <w:numPr>
          <w:ilvl w:val="0"/>
          <w:numId w:val="12"/>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 xml:space="preserve">If you have any questions in relation to these admission arrangements </w:t>
      </w:r>
      <w:r w:rsidR="000046E8">
        <w:rPr>
          <w:rFonts w:asciiTheme="minorHAnsi" w:eastAsiaTheme="minorHAnsi" w:hAnsiTheme="minorHAnsi" w:cstheme="minorBidi"/>
          <w:sz w:val="22"/>
          <w:szCs w:val="22"/>
        </w:rPr>
        <w:t>please contact:</w:t>
      </w:r>
    </w:p>
    <w:p w:rsidR="000046E8" w:rsidRDefault="000046E8" w:rsidP="000046E8">
      <w:pPr>
        <w:pStyle w:val="ListParagrap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Admissions Contact:  Mrs Mandy Hewes, Great </w:t>
      </w:r>
      <w:proofErr w:type="spellStart"/>
      <w:r>
        <w:rPr>
          <w:rFonts w:asciiTheme="minorHAnsi" w:eastAsiaTheme="minorHAnsi" w:hAnsiTheme="minorHAnsi" w:cstheme="minorBidi"/>
          <w:sz w:val="22"/>
          <w:szCs w:val="22"/>
        </w:rPr>
        <w:t>Wishford</w:t>
      </w:r>
      <w:proofErr w:type="spellEnd"/>
      <w:r>
        <w:rPr>
          <w:rFonts w:asciiTheme="minorHAnsi" w:eastAsiaTheme="minorHAnsi" w:hAnsiTheme="minorHAnsi" w:cstheme="minorBidi"/>
          <w:sz w:val="22"/>
          <w:szCs w:val="22"/>
        </w:rPr>
        <w:t xml:space="preserve"> Primary School, West Street, Great </w:t>
      </w:r>
      <w:proofErr w:type="spellStart"/>
      <w:r>
        <w:rPr>
          <w:rFonts w:asciiTheme="minorHAnsi" w:eastAsiaTheme="minorHAnsi" w:hAnsiTheme="minorHAnsi" w:cstheme="minorBidi"/>
          <w:sz w:val="22"/>
          <w:szCs w:val="22"/>
        </w:rPr>
        <w:t>Wishford</w:t>
      </w:r>
      <w:proofErr w:type="spellEnd"/>
      <w:r>
        <w:rPr>
          <w:rFonts w:asciiTheme="minorHAnsi" w:eastAsiaTheme="minorHAnsi" w:hAnsiTheme="minorHAnsi" w:cstheme="minorBidi"/>
          <w:sz w:val="22"/>
          <w:szCs w:val="22"/>
        </w:rPr>
        <w:t>, Salisbury, SP2 0PQ.</w:t>
      </w:r>
    </w:p>
    <w:p w:rsidR="000046E8" w:rsidRPr="000046E8" w:rsidRDefault="000046E8" w:rsidP="000046E8">
      <w:pPr>
        <w:pStyle w:val="ListParagraph"/>
        <w:rPr>
          <w:rFonts w:asciiTheme="minorHAnsi" w:eastAsiaTheme="minorHAnsi" w:hAnsiTheme="minorHAnsi" w:cstheme="minorBidi"/>
          <w:sz w:val="22"/>
          <w:szCs w:val="22"/>
        </w:rPr>
      </w:pPr>
      <w:r>
        <w:rPr>
          <w:rFonts w:asciiTheme="minorHAnsi" w:eastAsiaTheme="minorHAnsi" w:hAnsiTheme="minorHAnsi" w:cstheme="minorBidi"/>
          <w:sz w:val="22"/>
          <w:szCs w:val="22"/>
        </w:rPr>
        <w:t>01722790433 or email admin@greatwishford.wilts.sch.uk</w:t>
      </w:r>
    </w:p>
    <w:p w:rsidR="000046E8" w:rsidRPr="00DB3CD3" w:rsidRDefault="000046E8" w:rsidP="000046E8">
      <w:pPr>
        <w:spacing w:after="200" w:line="276" w:lineRule="auto"/>
        <w:ind w:right="-22"/>
        <w:contextualSpacing/>
        <w:jc w:val="both"/>
        <w:rPr>
          <w:rFonts w:asciiTheme="minorHAnsi" w:eastAsiaTheme="minorHAnsi" w:hAnsiTheme="minorHAnsi" w:cstheme="minorBidi"/>
          <w:sz w:val="22"/>
          <w:szCs w:val="22"/>
        </w:rPr>
      </w:pPr>
    </w:p>
    <w:p w:rsidR="00DB3CD3" w:rsidRPr="00DB3CD3" w:rsidRDefault="00DB3CD3" w:rsidP="00DB3CD3">
      <w:pPr>
        <w:spacing w:after="200" w:line="276" w:lineRule="auto"/>
        <w:ind w:left="720"/>
        <w:contextualSpacing/>
        <w:rPr>
          <w:rFonts w:asciiTheme="minorHAnsi" w:eastAsiaTheme="minorHAnsi" w:hAnsiTheme="minorHAnsi" w:cstheme="minorBidi"/>
          <w:sz w:val="22"/>
          <w:szCs w:val="22"/>
        </w:rPr>
      </w:pPr>
    </w:p>
    <w:p w:rsidR="00DB3CD3" w:rsidRPr="00DB3CD3" w:rsidRDefault="00DB3CD3" w:rsidP="00DB3CD3">
      <w:pPr>
        <w:numPr>
          <w:ilvl w:val="0"/>
          <w:numId w:val="12"/>
        </w:numPr>
        <w:spacing w:after="200" w:line="276" w:lineRule="auto"/>
        <w:ind w:right="-22"/>
        <w:contextualSpacing/>
        <w:jc w:val="both"/>
        <w:rPr>
          <w:rFonts w:asciiTheme="minorHAnsi" w:eastAsiaTheme="minorHAnsi" w:hAnsiTheme="minorHAnsi" w:cstheme="minorBidi"/>
          <w:sz w:val="22"/>
          <w:szCs w:val="22"/>
        </w:rPr>
      </w:pPr>
      <w:r w:rsidRPr="00DB3CD3">
        <w:rPr>
          <w:rFonts w:asciiTheme="minorHAnsi" w:eastAsiaTheme="minorHAnsi" w:hAnsiTheme="minorHAnsi" w:cstheme="minorBidi"/>
          <w:sz w:val="22"/>
          <w:szCs w:val="22"/>
        </w:rPr>
        <w:t>The School will handle all personal data in accordance with the requirements of the Data Protection Act 1998.</w:t>
      </w:r>
    </w:p>
    <w:sectPr w:rsidR="00DB3CD3" w:rsidRPr="00DB3CD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D3" w:rsidRDefault="00DB3CD3" w:rsidP="00DB3CD3">
      <w:r>
        <w:separator/>
      </w:r>
    </w:p>
  </w:endnote>
  <w:endnote w:type="continuationSeparator" w:id="0">
    <w:p w:rsidR="00DB3CD3" w:rsidRDefault="00DB3CD3" w:rsidP="00DB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D3" w:rsidRDefault="00DB3CD3" w:rsidP="00DB3CD3">
      <w:r>
        <w:separator/>
      </w:r>
    </w:p>
  </w:footnote>
  <w:footnote w:type="continuationSeparator" w:id="0">
    <w:p w:rsidR="00DB3CD3" w:rsidRDefault="00DB3CD3" w:rsidP="00DB3CD3">
      <w:r>
        <w:continuationSeparator/>
      </w:r>
    </w:p>
  </w:footnote>
  <w:footnote w:id="1">
    <w:p w:rsidR="00DB3CD3" w:rsidRDefault="00DB3CD3" w:rsidP="00DB3CD3">
      <w:pPr>
        <w:pStyle w:val="FootnoteText"/>
      </w:pPr>
    </w:p>
  </w:footnote>
  <w:footnote w:id="2">
    <w:p w:rsidR="00DB3CD3" w:rsidRDefault="00DB3CD3" w:rsidP="00DB3C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CB6B21"/>
    <w:multiLevelType w:val="hybridMultilevel"/>
    <w:tmpl w:val="464C2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7"/>
  </w:num>
  <w:num w:numId="3">
    <w:abstractNumId w:val="2"/>
  </w:num>
  <w:num w:numId="4">
    <w:abstractNumId w:val="1"/>
  </w:num>
  <w:num w:numId="5">
    <w:abstractNumId w:val="0"/>
  </w:num>
  <w:num w:numId="6">
    <w:abstractNumId w:val="4"/>
  </w:num>
  <w:num w:numId="7">
    <w:abstractNumId w:val="8"/>
  </w:num>
  <w:num w:numId="8">
    <w:abstractNumId w:val="10"/>
  </w:num>
  <w:num w:numId="9">
    <w:abstractNumId w:val="9"/>
  </w:num>
  <w:num w:numId="10">
    <w:abstractNumId w:val="6"/>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5B"/>
    <w:rsid w:val="000046E8"/>
    <w:rsid w:val="00014FB9"/>
    <w:rsid w:val="000E5BCF"/>
    <w:rsid w:val="001428CA"/>
    <w:rsid w:val="00160EBD"/>
    <w:rsid w:val="002D255B"/>
    <w:rsid w:val="00300367"/>
    <w:rsid w:val="004248F1"/>
    <w:rsid w:val="004D606C"/>
    <w:rsid w:val="005203C5"/>
    <w:rsid w:val="00525CE1"/>
    <w:rsid w:val="00556019"/>
    <w:rsid w:val="007D43BF"/>
    <w:rsid w:val="007F3E1D"/>
    <w:rsid w:val="00817528"/>
    <w:rsid w:val="00937654"/>
    <w:rsid w:val="009702E6"/>
    <w:rsid w:val="00A423BF"/>
    <w:rsid w:val="00AD2A65"/>
    <w:rsid w:val="00C017B9"/>
    <w:rsid w:val="00C04385"/>
    <w:rsid w:val="00C84137"/>
    <w:rsid w:val="00C9423D"/>
    <w:rsid w:val="00D41997"/>
    <w:rsid w:val="00DB3CD3"/>
    <w:rsid w:val="00EA5F5F"/>
    <w:rsid w:val="00EC6194"/>
    <w:rsid w:val="00EE1D30"/>
    <w:rsid w:val="00F66C0B"/>
    <w:rsid w:val="00FB1120"/>
    <w:rsid w:val="00FC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jc w:val="center"/>
      <w:outlineLvl w:val="0"/>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997"/>
    <w:rPr>
      <w:color w:val="0000FF"/>
      <w:u w:val="single"/>
    </w:rPr>
  </w:style>
  <w:style w:type="character" w:customStyle="1" w:styleId="Heading1Char">
    <w:name w:val="Heading 1 Char"/>
    <w:basedOn w:val="DefaultParagraphFont"/>
    <w:link w:val="Heading1"/>
    <w:rsid w:val="00C04385"/>
    <w:rPr>
      <w:rFonts w:ascii="Tahoma" w:hAnsi="Tahoma"/>
      <w:b/>
      <w:sz w:val="24"/>
      <w:lang w:eastAsia="en-US"/>
    </w:rPr>
  </w:style>
  <w:style w:type="paragraph" w:styleId="FootnoteText">
    <w:name w:val="footnote text"/>
    <w:basedOn w:val="Normal"/>
    <w:link w:val="FootnoteTextChar"/>
    <w:uiPriority w:val="99"/>
    <w:unhideWhenUsed/>
    <w:rsid w:val="00DB3CD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B3CD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B3CD3"/>
    <w:rPr>
      <w:vertAlign w:val="superscript"/>
    </w:rPr>
  </w:style>
  <w:style w:type="paragraph" w:styleId="ListParagraph">
    <w:name w:val="List Paragraph"/>
    <w:basedOn w:val="Normal"/>
    <w:uiPriority w:val="34"/>
    <w:qFormat/>
    <w:rsid w:val="00DB3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jc w:val="center"/>
      <w:outlineLvl w:val="0"/>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997"/>
    <w:rPr>
      <w:color w:val="0000FF"/>
      <w:u w:val="single"/>
    </w:rPr>
  </w:style>
  <w:style w:type="character" w:customStyle="1" w:styleId="Heading1Char">
    <w:name w:val="Heading 1 Char"/>
    <w:basedOn w:val="DefaultParagraphFont"/>
    <w:link w:val="Heading1"/>
    <w:rsid w:val="00C04385"/>
    <w:rPr>
      <w:rFonts w:ascii="Tahoma" w:hAnsi="Tahoma"/>
      <w:b/>
      <w:sz w:val="24"/>
      <w:lang w:eastAsia="en-US"/>
    </w:rPr>
  </w:style>
  <w:style w:type="paragraph" w:styleId="FootnoteText">
    <w:name w:val="footnote text"/>
    <w:basedOn w:val="Normal"/>
    <w:link w:val="FootnoteTextChar"/>
    <w:uiPriority w:val="99"/>
    <w:unhideWhenUsed/>
    <w:rsid w:val="00DB3CD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B3CD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B3CD3"/>
    <w:rPr>
      <w:vertAlign w:val="superscript"/>
    </w:rPr>
  </w:style>
  <w:style w:type="paragraph" w:styleId="ListParagraph">
    <w:name w:val="List Paragraph"/>
    <w:basedOn w:val="Normal"/>
    <w:uiPriority w:val="34"/>
    <w:qFormat/>
    <w:rsid w:val="00DB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atwishford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greatwishford.wilts.sch.uk" TargetMode="External"/><Relationship Id="rId5" Type="http://schemas.openxmlformats.org/officeDocument/2006/relationships/webSettings" Target="webSettings.xml"/><Relationship Id="rId10" Type="http://schemas.openxmlformats.org/officeDocument/2006/relationships/hyperlink" Target="http://www.greatwishfordschool.co.uk" TargetMode="External"/><Relationship Id="rId4" Type="http://schemas.openxmlformats.org/officeDocument/2006/relationships/settings" Target="settings.xml"/><Relationship Id="rId9" Type="http://schemas.openxmlformats.org/officeDocument/2006/relationships/hyperlink" Target="mailto:admin@greatwishford.wilts.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taff$\Mandy\Great%20Wishford%20Letter%20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Great Wishford Letter Head 1</Template>
  <TotalTime>9</TotalTime>
  <Pages>7</Pages>
  <Words>2302</Words>
  <Characters>11403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11 September 2002</vt:lpstr>
    </vt:vector>
  </TitlesOfParts>
  <Company>GT. WISHFORD FIRST SCHOOL</Company>
  <LinksUpToDate>false</LinksUpToDate>
  <CharactersWithSpaces>13678</CharactersWithSpaces>
  <SharedDoc>false</SharedDoc>
  <HLinks>
    <vt:vector size="12" baseType="variant">
      <vt:variant>
        <vt:i4>1114131</vt:i4>
      </vt:variant>
      <vt:variant>
        <vt:i4>3</vt:i4>
      </vt:variant>
      <vt:variant>
        <vt:i4>0</vt:i4>
      </vt:variant>
      <vt:variant>
        <vt:i4>5</vt:i4>
      </vt:variant>
      <vt:variant>
        <vt:lpwstr>http://www.greatwishfordschool.co.uk/</vt:lpwstr>
      </vt:variant>
      <vt:variant>
        <vt:lpwstr/>
      </vt:variant>
      <vt:variant>
        <vt:i4>7995476</vt:i4>
      </vt:variant>
      <vt:variant>
        <vt:i4>0</vt:i4>
      </vt:variant>
      <vt:variant>
        <vt:i4>0</vt:i4>
      </vt:variant>
      <vt:variant>
        <vt:i4>5</vt:i4>
      </vt:variant>
      <vt:variant>
        <vt:lpwstr>mailto:admin@greatwishford.wilts.sch.uk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2002</dc:title>
  <dc:creator>Mandy</dc:creator>
  <cp:lastModifiedBy>Mandy</cp:lastModifiedBy>
  <cp:revision>4</cp:revision>
  <cp:lastPrinted>2016-09-08T15:55:00Z</cp:lastPrinted>
  <dcterms:created xsi:type="dcterms:W3CDTF">2016-10-07T13:35:00Z</dcterms:created>
  <dcterms:modified xsi:type="dcterms:W3CDTF">2016-10-07T13:47:00Z</dcterms:modified>
</cp:coreProperties>
</file>