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838"/>
        <w:gridCol w:w="2811"/>
        <w:gridCol w:w="24"/>
        <w:gridCol w:w="2162"/>
        <w:gridCol w:w="1949"/>
        <w:gridCol w:w="94"/>
        <w:gridCol w:w="2016"/>
        <w:gridCol w:w="16"/>
        <w:gridCol w:w="1843"/>
        <w:gridCol w:w="20"/>
        <w:gridCol w:w="1823"/>
      </w:tblGrid>
      <w:tr w:rsidR="002B6512" w:rsidRPr="005C6EBE" w:rsidTr="002B6512">
        <w:tc>
          <w:tcPr>
            <w:tcW w:w="1838" w:type="dxa"/>
          </w:tcPr>
          <w:p w:rsidR="00907AED" w:rsidRDefault="00907AED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sz w:val="18"/>
                <w:szCs w:val="18"/>
              </w:rPr>
              <w:t xml:space="preserve">Cycle A </w:t>
            </w:r>
          </w:p>
          <w:p w:rsidR="004163BA" w:rsidRPr="005C6EBE" w:rsidRDefault="004163BA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4163BA">
              <w:rPr>
                <w:rFonts w:ascii="Comic Sans MS" w:hAnsi="Comic Sans MS"/>
                <w:sz w:val="20"/>
                <w:szCs w:val="20"/>
                <w:highlight w:val="yellow"/>
              </w:rPr>
              <w:t>202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>2</w:t>
            </w:r>
            <w:r w:rsidRPr="004163BA">
              <w:rPr>
                <w:rFonts w:ascii="Comic Sans MS" w:hAnsi="Comic Sans MS"/>
                <w:sz w:val="20"/>
                <w:szCs w:val="20"/>
                <w:highlight w:val="yellow"/>
              </w:rPr>
              <w:t>-202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835" w:type="dxa"/>
            <w:gridSpan w:val="2"/>
          </w:tcPr>
          <w:p w:rsidR="00907AED" w:rsidRPr="005C6EBE" w:rsidRDefault="00907AED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sz w:val="18"/>
                <w:szCs w:val="18"/>
              </w:rPr>
              <w:t>Term 1</w:t>
            </w:r>
          </w:p>
        </w:tc>
        <w:tc>
          <w:tcPr>
            <w:tcW w:w="2162" w:type="dxa"/>
          </w:tcPr>
          <w:p w:rsidR="00907AED" w:rsidRPr="005C6EBE" w:rsidRDefault="00907AED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sz w:val="18"/>
                <w:szCs w:val="18"/>
              </w:rPr>
              <w:t>Term 2</w:t>
            </w:r>
          </w:p>
        </w:tc>
        <w:tc>
          <w:tcPr>
            <w:tcW w:w="2043" w:type="dxa"/>
            <w:gridSpan w:val="2"/>
          </w:tcPr>
          <w:p w:rsidR="00907AED" w:rsidRPr="005C6EBE" w:rsidRDefault="00907AED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sz w:val="18"/>
                <w:szCs w:val="18"/>
              </w:rPr>
              <w:t>Term 3</w:t>
            </w:r>
          </w:p>
        </w:tc>
        <w:tc>
          <w:tcPr>
            <w:tcW w:w="2016" w:type="dxa"/>
          </w:tcPr>
          <w:p w:rsidR="00907AED" w:rsidRPr="005C6EBE" w:rsidRDefault="00907AED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sz w:val="18"/>
                <w:szCs w:val="18"/>
              </w:rPr>
              <w:t>Term 4</w:t>
            </w:r>
          </w:p>
        </w:tc>
        <w:tc>
          <w:tcPr>
            <w:tcW w:w="1879" w:type="dxa"/>
            <w:gridSpan w:val="3"/>
          </w:tcPr>
          <w:p w:rsidR="00907AED" w:rsidRPr="005C6EBE" w:rsidRDefault="00907AED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sz w:val="18"/>
                <w:szCs w:val="18"/>
              </w:rPr>
              <w:t>Term 5</w:t>
            </w:r>
          </w:p>
        </w:tc>
        <w:tc>
          <w:tcPr>
            <w:tcW w:w="1823" w:type="dxa"/>
          </w:tcPr>
          <w:p w:rsidR="00907AED" w:rsidRPr="005C6EBE" w:rsidRDefault="00907AED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sz w:val="18"/>
                <w:szCs w:val="18"/>
              </w:rPr>
              <w:t>Term 6</w:t>
            </w:r>
          </w:p>
        </w:tc>
      </w:tr>
      <w:tr w:rsidR="002B6512" w:rsidRPr="005C6EBE" w:rsidTr="002B6512">
        <w:tc>
          <w:tcPr>
            <w:tcW w:w="1838" w:type="dxa"/>
          </w:tcPr>
          <w:p w:rsidR="00907AED" w:rsidRPr="005C6EBE" w:rsidRDefault="00907AED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sz w:val="18"/>
                <w:szCs w:val="18"/>
              </w:rPr>
              <w:t>Year 1 and 2</w:t>
            </w:r>
          </w:p>
        </w:tc>
        <w:tc>
          <w:tcPr>
            <w:tcW w:w="2811" w:type="dxa"/>
          </w:tcPr>
          <w:p w:rsidR="005C6EBE" w:rsidRPr="005C6EBE" w:rsidRDefault="005C6EBE" w:rsidP="005C6EBE">
            <w:pPr>
              <w:pStyle w:val="Subtitle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</w:p>
          <w:p w:rsidR="005C6EBE" w:rsidRPr="005C6EBE" w:rsidRDefault="005C6EBE" w:rsidP="005C6EBE">
            <w:pPr>
              <w:pStyle w:val="Subtitle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color w:val="auto"/>
                <w:sz w:val="18"/>
                <w:szCs w:val="18"/>
              </w:rPr>
              <w:t xml:space="preserve">Materials part 1 naming/grouping/properties of </w:t>
            </w:r>
          </w:p>
          <w:p w:rsidR="005C6EBE" w:rsidRPr="005C6EBE" w:rsidRDefault="005C6EBE" w:rsidP="005C6EBE">
            <w:pPr>
              <w:pStyle w:val="Subtitle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</w:p>
          <w:p w:rsidR="005C6EBE" w:rsidRPr="005C6EBE" w:rsidRDefault="005C6EBE" w:rsidP="005C6EBE">
            <w:pPr>
              <w:pStyle w:val="Subtitle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color w:val="auto"/>
                <w:sz w:val="18"/>
                <w:szCs w:val="18"/>
              </w:rPr>
              <w:t>Seasons part 1 Autumn</w:t>
            </w:r>
          </w:p>
          <w:p w:rsidR="005C6EBE" w:rsidRPr="005C6EBE" w:rsidRDefault="005C6EBE" w:rsidP="005C6EBE">
            <w:pPr>
              <w:pStyle w:val="Subtitle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color w:val="auto"/>
                <w:sz w:val="18"/>
                <w:szCs w:val="18"/>
              </w:rPr>
              <w:t>Weather focus (1 week)</w:t>
            </w:r>
          </w:p>
          <w:p w:rsidR="00907AED" w:rsidRPr="005C6EBE" w:rsidRDefault="00907AED" w:rsidP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86" w:type="dxa"/>
            <w:gridSpan w:val="2"/>
          </w:tcPr>
          <w:p w:rsidR="005C6EBE" w:rsidRPr="005C6EBE" w:rsidRDefault="005C6EBE" w:rsidP="005C6EBE">
            <w:pPr>
              <w:pStyle w:val="Subtitle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color w:val="auto"/>
                <w:sz w:val="18"/>
                <w:szCs w:val="18"/>
              </w:rPr>
              <w:t>Materials part 2</w:t>
            </w:r>
          </w:p>
          <w:p w:rsidR="005C6EBE" w:rsidRPr="005C6EBE" w:rsidRDefault="005C6EBE" w:rsidP="005C6EBE">
            <w:pPr>
              <w:pStyle w:val="Subtitle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color w:val="auto"/>
                <w:sz w:val="18"/>
                <w:szCs w:val="18"/>
              </w:rPr>
              <w:t>naming/grouping/properties of</w:t>
            </w:r>
          </w:p>
          <w:p w:rsidR="00907AED" w:rsidRPr="005C6EBE" w:rsidRDefault="00907AED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5C6EBE" w:rsidRPr="005C6EBE" w:rsidRDefault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5C6EBE" w:rsidRPr="005C6EBE" w:rsidRDefault="005C6EBE" w:rsidP="005C6EBE">
            <w:pPr>
              <w:pStyle w:val="Subtitle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color w:val="auto"/>
                <w:sz w:val="18"/>
                <w:szCs w:val="18"/>
              </w:rPr>
              <w:t>Seasons part 2 Winter (1 week)</w:t>
            </w:r>
          </w:p>
          <w:p w:rsidR="005C6EBE" w:rsidRPr="005C6EBE" w:rsidRDefault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949" w:type="dxa"/>
          </w:tcPr>
          <w:p w:rsidR="00907AED" w:rsidRPr="005C6EBE" w:rsidRDefault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sz w:val="18"/>
                <w:szCs w:val="18"/>
              </w:rPr>
              <w:t>Animals including humans- senses and naming parts of the human body</w:t>
            </w:r>
          </w:p>
        </w:tc>
        <w:tc>
          <w:tcPr>
            <w:tcW w:w="2126" w:type="dxa"/>
            <w:gridSpan w:val="3"/>
          </w:tcPr>
          <w:p w:rsidR="00907AED" w:rsidRPr="005C6EBE" w:rsidRDefault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sz w:val="18"/>
                <w:szCs w:val="18"/>
              </w:rPr>
              <w:t xml:space="preserve">Animals </w:t>
            </w:r>
            <w:proofErr w:type="spellStart"/>
            <w:r w:rsidRPr="005C6EBE">
              <w:rPr>
                <w:rFonts w:ascii="Comic Sans MS" w:hAnsi="Comic Sans MS" w:cstheme="minorHAnsi"/>
                <w:sz w:val="18"/>
                <w:szCs w:val="18"/>
              </w:rPr>
              <w:t>inc</w:t>
            </w:r>
            <w:proofErr w:type="spellEnd"/>
            <w:r w:rsidRPr="005C6EBE">
              <w:rPr>
                <w:rFonts w:ascii="Comic Sans MS" w:hAnsi="Comic Sans MS" w:cstheme="minorHAnsi"/>
                <w:sz w:val="18"/>
                <w:szCs w:val="18"/>
              </w:rPr>
              <w:t xml:space="preserve"> humans- carnivores, herbs and omnivores.  Id and name and describe structure of reptiles, amphibians, fish, birds, mammals</w:t>
            </w:r>
          </w:p>
          <w:p w:rsidR="005C6EBE" w:rsidRPr="005C6EBE" w:rsidRDefault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5C6EBE" w:rsidRPr="005C6EBE" w:rsidRDefault="005C6EBE" w:rsidP="005C6EBE">
            <w:pPr>
              <w:pStyle w:val="Subtitle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color w:val="auto"/>
                <w:sz w:val="18"/>
                <w:szCs w:val="18"/>
              </w:rPr>
              <w:t>Seasons part 3-Spring (1week)</w:t>
            </w:r>
          </w:p>
          <w:p w:rsidR="005C6EBE" w:rsidRPr="005C6EBE" w:rsidRDefault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07AED" w:rsidRPr="005C6EBE" w:rsidRDefault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sz w:val="18"/>
                <w:szCs w:val="18"/>
              </w:rPr>
              <w:t>Plants- common wild and garden plants, deciduous and evergreen trees</w:t>
            </w:r>
          </w:p>
        </w:tc>
        <w:tc>
          <w:tcPr>
            <w:tcW w:w="1843" w:type="dxa"/>
            <w:gridSpan w:val="2"/>
          </w:tcPr>
          <w:p w:rsidR="005C6EBE" w:rsidRPr="005C6EBE" w:rsidRDefault="005C6EBE" w:rsidP="005C6EBE">
            <w:pPr>
              <w:pStyle w:val="Subtitle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color w:val="auto"/>
                <w:sz w:val="18"/>
                <w:szCs w:val="18"/>
              </w:rPr>
              <w:t>Plants- identify and describe the structure of a variety of flowering plants including trees.</w:t>
            </w:r>
          </w:p>
          <w:p w:rsidR="00907AED" w:rsidRPr="005C6EBE" w:rsidRDefault="00907AED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5C6EBE" w:rsidRPr="005C6EBE" w:rsidRDefault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sz w:val="18"/>
                <w:szCs w:val="18"/>
              </w:rPr>
              <w:t>Seasons part 4- Summer (1 Week)</w:t>
            </w:r>
          </w:p>
        </w:tc>
      </w:tr>
      <w:tr w:rsidR="002B6512" w:rsidRPr="005C6EBE" w:rsidTr="002B6512">
        <w:tc>
          <w:tcPr>
            <w:tcW w:w="1838" w:type="dxa"/>
          </w:tcPr>
          <w:p w:rsidR="005C6EBE" w:rsidRPr="005C6EBE" w:rsidRDefault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sz w:val="18"/>
                <w:szCs w:val="18"/>
              </w:rPr>
              <w:t>Year 3 and 4</w:t>
            </w:r>
          </w:p>
        </w:tc>
        <w:tc>
          <w:tcPr>
            <w:tcW w:w="2811" w:type="dxa"/>
          </w:tcPr>
          <w:p w:rsidR="005C6EBE" w:rsidRPr="005C6EBE" w:rsidRDefault="005C6EBE" w:rsidP="005C6EBE">
            <w:pPr>
              <w:pStyle w:val="Subtitle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color w:val="auto"/>
                <w:sz w:val="18"/>
                <w:szCs w:val="18"/>
              </w:rPr>
              <w:t>Light</w:t>
            </w:r>
          </w:p>
          <w:p w:rsidR="005C6EBE" w:rsidRPr="005C6EBE" w:rsidRDefault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186" w:type="dxa"/>
            <w:gridSpan w:val="2"/>
          </w:tcPr>
          <w:p w:rsidR="005C6EBE" w:rsidRPr="005C6EBE" w:rsidRDefault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sz w:val="18"/>
                <w:szCs w:val="18"/>
              </w:rPr>
              <w:t>Rocks and soils</w:t>
            </w:r>
          </w:p>
        </w:tc>
        <w:tc>
          <w:tcPr>
            <w:tcW w:w="1949" w:type="dxa"/>
          </w:tcPr>
          <w:p w:rsidR="005C6EBE" w:rsidRPr="005C6EBE" w:rsidRDefault="005C6EBE" w:rsidP="005C6EBE">
            <w:pPr>
              <w:pStyle w:val="Subtitle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color w:val="auto"/>
                <w:sz w:val="18"/>
                <w:szCs w:val="18"/>
              </w:rPr>
              <w:t xml:space="preserve">Animals </w:t>
            </w:r>
            <w:proofErr w:type="spellStart"/>
            <w:r w:rsidRPr="005C6EBE">
              <w:rPr>
                <w:rFonts w:ascii="Comic Sans MS" w:hAnsi="Comic Sans MS" w:cstheme="minorHAnsi"/>
                <w:color w:val="auto"/>
                <w:sz w:val="18"/>
                <w:szCs w:val="18"/>
              </w:rPr>
              <w:t>inc</w:t>
            </w:r>
            <w:proofErr w:type="spellEnd"/>
            <w:r w:rsidRPr="005C6EBE">
              <w:rPr>
                <w:rFonts w:ascii="Comic Sans MS" w:hAnsi="Comic Sans MS" w:cstheme="minorHAnsi"/>
                <w:color w:val="auto"/>
                <w:sz w:val="18"/>
                <w:szCs w:val="18"/>
              </w:rPr>
              <w:t xml:space="preserve"> humans- skeleton and muscles</w:t>
            </w:r>
          </w:p>
          <w:p w:rsidR="005C6EBE" w:rsidRPr="005C6EBE" w:rsidRDefault="005C6EBE" w:rsidP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sz w:val="18"/>
                <w:szCs w:val="18"/>
              </w:rPr>
              <w:t>Animals need the right type of nutrition</w:t>
            </w:r>
          </w:p>
        </w:tc>
        <w:tc>
          <w:tcPr>
            <w:tcW w:w="2126" w:type="dxa"/>
            <w:gridSpan w:val="3"/>
          </w:tcPr>
          <w:p w:rsidR="005C6EBE" w:rsidRPr="005C6EBE" w:rsidRDefault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sz w:val="18"/>
                <w:szCs w:val="18"/>
              </w:rPr>
              <w:t>Plants</w:t>
            </w:r>
          </w:p>
        </w:tc>
        <w:tc>
          <w:tcPr>
            <w:tcW w:w="3686" w:type="dxa"/>
            <w:gridSpan w:val="3"/>
          </w:tcPr>
          <w:p w:rsidR="005C6EBE" w:rsidRPr="005C6EBE" w:rsidRDefault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sz w:val="18"/>
                <w:szCs w:val="18"/>
              </w:rPr>
              <w:t>Forces and magnets- applying the knowledge</w:t>
            </w:r>
          </w:p>
        </w:tc>
      </w:tr>
      <w:tr w:rsidR="002B6512" w:rsidRPr="005C6EBE" w:rsidTr="002B6512">
        <w:tc>
          <w:tcPr>
            <w:tcW w:w="1838" w:type="dxa"/>
          </w:tcPr>
          <w:p w:rsidR="005C6EBE" w:rsidRPr="005C6EBE" w:rsidRDefault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sz w:val="18"/>
                <w:szCs w:val="18"/>
              </w:rPr>
              <w:t>Year 5 and 6</w:t>
            </w:r>
          </w:p>
        </w:tc>
        <w:tc>
          <w:tcPr>
            <w:tcW w:w="2811" w:type="dxa"/>
          </w:tcPr>
          <w:p w:rsidR="005C6EBE" w:rsidRPr="005C6EBE" w:rsidRDefault="005C6EBE" w:rsidP="005C6EBE">
            <w:pPr>
              <w:pStyle w:val="Subtitle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color w:val="auto"/>
                <w:sz w:val="18"/>
                <w:szCs w:val="18"/>
              </w:rPr>
              <w:t>Earth and Space</w:t>
            </w:r>
          </w:p>
          <w:p w:rsidR="005C6EBE" w:rsidRPr="005C6EBE" w:rsidRDefault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186" w:type="dxa"/>
            <w:gridSpan w:val="2"/>
          </w:tcPr>
          <w:p w:rsidR="005C6EBE" w:rsidRPr="005C6EBE" w:rsidRDefault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sz w:val="18"/>
                <w:szCs w:val="18"/>
              </w:rPr>
              <w:t>Forces</w:t>
            </w:r>
          </w:p>
        </w:tc>
        <w:tc>
          <w:tcPr>
            <w:tcW w:w="4075" w:type="dxa"/>
            <w:gridSpan w:val="4"/>
          </w:tcPr>
          <w:p w:rsidR="005C6EBE" w:rsidRPr="004163BA" w:rsidRDefault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4163BA">
              <w:rPr>
                <w:rFonts w:ascii="Comic Sans MS" w:hAnsi="Comic Sans MS" w:cstheme="minorHAnsi"/>
                <w:sz w:val="18"/>
                <w:szCs w:val="18"/>
              </w:rPr>
              <w:t xml:space="preserve">Materials- dissolving, separation, describe and compare based on their properties </w:t>
            </w:r>
          </w:p>
        </w:tc>
        <w:tc>
          <w:tcPr>
            <w:tcW w:w="1843" w:type="dxa"/>
          </w:tcPr>
          <w:p w:rsidR="005C6EBE" w:rsidRPr="004163BA" w:rsidRDefault="0005236D" w:rsidP="0005236D">
            <w:pPr>
              <w:pStyle w:val="Subtitle"/>
              <w:rPr>
                <w:rFonts w:ascii="Comic Sans MS" w:hAnsi="Comic Sans MS" w:cstheme="minorHAnsi"/>
                <w:sz w:val="18"/>
                <w:szCs w:val="18"/>
              </w:rPr>
            </w:pPr>
            <w:r w:rsidRPr="004163BA">
              <w:rPr>
                <w:rFonts w:ascii="Comic Sans MS" w:hAnsi="Comic Sans MS" w:cstheme="majorHAnsi"/>
                <w:color w:val="auto"/>
                <w:sz w:val="18"/>
                <w:szCs w:val="18"/>
              </w:rPr>
              <w:t>Darwin- Evolution and Inheritance</w:t>
            </w:r>
          </w:p>
        </w:tc>
        <w:tc>
          <w:tcPr>
            <w:tcW w:w="1843" w:type="dxa"/>
            <w:gridSpan w:val="2"/>
          </w:tcPr>
          <w:p w:rsidR="005C6EBE" w:rsidRPr="005C6EBE" w:rsidRDefault="005C6EBE" w:rsidP="005C6EBE">
            <w:pPr>
              <w:pStyle w:val="Subtitle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color w:val="auto"/>
                <w:sz w:val="18"/>
                <w:szCs w:val="18"/>
              </w:rPr>
              <w:t>Living things- describe the diffs between mammal, amphibian and bird</w:t>
            </w:r>
          </w:p>
          <w:p w:rsidR="005C6EBE" w:rsidRPr="005C6EBE" w:rsidRDefault="005C6EBE" w:rsidP="005C6EBE">
            <w:pPr>
              <w:pStyle w:val="Subtitle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</w:p>
          <w:p w:rsidR="005C6EBE" w:rsidRPr="005C6EBE" w:rsidRDefault="005C6EBE" w:rsidP="005C6EBE">
            <w:pPr>
              <w:pStyle w:val="Subtitle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color w:val="auto"/>
                <w:sz w:val="18"/>
                <w:szCs w:val="18"/>
              </w:rPr>
              <w:t>Describe reproduction</w:t>
            </w:r>
          </w:p>
          <w:p w:rsidR="005C6EBE" w:rsidRPr="005C6EBE" w:rsidRDefault="005C6EBE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</w:tbl>
    <w:p w:rsidR="006A23CB" w:rsidRDefault="004163BA"/>
    <w:p w:rsidR="002B6512" w:rsidRDefault="002B6512"/>
    <w:p w:rsidR="002B6512" w:rsidRDefault="002B6512"/>
    <w:p w:rsidR="002B6512" w:rsidRDefault="002B6512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801"/>
        <w:gridCol w:w="2589"/>
        <w:gridCol w:w="2314"/>
        <w:gridCol w:w="2080"/>
        <w:gridCol w:w="2126"/>
        <w:gridCol w:w="1843"/>
        <w:gridCol w:w="1843"/>
      </w:tblGrid>
      <w:tr w:rsidR="005C6EBE" w:rsidRPr="002B6512" w:rsidTr="004163BA">
        <w:tc>
          <w:tcPr>
            <w:tcW w:w="1801" w:type="dxa"/>
          </w:tcPr>
          <w:p w:rsidR="00907AED" w:rsidRPr="002B6512" w:rsidRDefault="00907AED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/>
                <w:sz w:val="20"/>
                <w:szCs w:val="20"/>
              </w:rPr>
              <w:lastRenderedPageBreak/>
              <w:t xml:space="preserve">Cycle B </w:t>
            </w:r>
            <w:r w:rsidRPr="004163BA">
              <w:rPr>
                <w:rFonts w:ascii="Comic Sans MS" w:hAnsi="Comic Sans MS"/>
                <w:sz w:val="20"/>
                <w:szCs w:val="20"/>
                <w:highlight w:val="yellow"/>
              </w:rPr>
              <w:t>2021-2022</w:t>
            </w:r>
          </w:p>
        </w:tc>
        <w:tc>
          <w:tcPr>
            <w:tcW w:w="2589" w:type="dxa"/>
          </w:tcPr>
          <w:p w:rsidR="00907AED" w:rsidRPr="002B6512" w:rsidRDefault="00907AED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/>
                <w:sz w:val="20"/>
                <w:szCs w:val="20"/>
              </w:rPr>
              <w:t>Term 1</w:t>
            </w:r>
          </w:p>
        </w:tc>
        <w:tc>
          <w:tcPr>
            <w:tcW w:w="2314" w:type="dxa"/>
          </w:tcPr>
          <w:p w:rsidR="00907AED" w:rsidRPr="002B6512" w:rsidRDefault="00907AED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/>
                <w:sz w:val="20"/>
                <w:szCs w:val="20"/>
              </w:rPr>
              <w:t>Term 2</w:t>
            </w:r>
          </w:p>
        </w:tc>
        <w:tc>
          <w:tcPr>
            <w:tcW w:w="2080" w:type="dxa"/>
          </w:tcPr>
          <w:p w:rsidR="00907AED" w:rsidRPr="002B6512" w:rsidRDefault="00907AED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/>
                <w:sz w:val="20"/>
                <w:szCs w:val="20"/>
              </w:rPr>
              <w:t>Term 3</w:t>
            </w:r>
          </w:p>
        </w:tc>
        <w:tc>
          <w:tcPr>
            <w:tcW w:w="2126" w:type="dxa"/>
          </w:tcPr>
          <w:p w:rsidR="00907AED" w:rsidRPr="002B6512" w:rsidRDefault="00907AED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/>
                <w:sz w:val="20"/>
                <w:szCs w:val="20"/>
              </w:rPr>
              <w:t>Term 4</w:t>
            </w:r>
          </w:p>
        </w:tc>
        <w:tc>
          <w:tcPr>
            <w:tcW w:w="1843" w:type="dxa"/>
          </w:tcPr>
          <w:p w:rsidR="00907AED" w:rsidRPr="002B6512" w:rsidRDefault="00907AED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/>
                <w:sz w:val="20"/>
                <w:szCs w:val="20"/>
              </w:rPr>
              <w:t>Term 5</w:t>
            </w:r>
          </w:p>
        </w:tc>
        <w:tc>
          <w:tcPr>
            <w:tcW w:w="1843" w:type="dxa"/>
          </w:tcPr>
          <w:p w:rsidR="00907AED" w:rsidRPr="002B6512" w:rsidRDefault="00907AED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/>
                <w:sz w:val="20"/>
                <w:szCs w:val="20"/>
              </w:rPr>
              <w:t>Term 6</w:t>
            </w:r>
          </w:p>
        </w:tc>
      </w:tr>
      <w:tr w:rsidR="005C6EBE" w:rsidRPr="002B6512" w:rsidTr="004163BA">
        <w:tc>
          <w:tcPr>
            <w:tcW w:w="1801" w:type="dxa"/>
          </w:tcPr>
          <w:p w:rsidR="005C6EBE" w:rsidRPr="002B6512" w:rsidRDefault="005C6EBE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/>
                <w:sz w:val="20"/>
                <w:szCs w:val="20"/>
              </w:rPr>
              <w:t>Year 1 and 2</w:t>
            </w:r>
          </w:p>
        </w:tc>
        <w:tc>
          <w:tcPr>
            <w:tcW w:w="2589" w:type="dxa"/>
          </w:tcPr>
          <w:p w:rsidR="005C6EBE" w:rsidRPr="002B6512" w:rsidRDefault="005C6EBE" w:rsidP="00907AED">
            <w:pPr>
              <w:spacing w:after="160" w:line="259" w:lineRule="auto"/>
              <w:rPr>
                <w:rFonts w:ascii="Comic Sans MS" w:hAnsi="Comic Sans MS" w:cstheme="majorHAnsi"/>
                <w:sz w:val="20"/>
                <w:szCs w:val="20"/>
              </w:rPr>
            </w:pPr>
            <w:r w:rsidRPr="002B6512">
              <w:rPr>
                <w:rFonts w:ascii="Comic Sans MS" w:hAnsi="Comic Sans MS" w:cstheme="majorHAnsi"/>
                <w:sz w:val="20"/>
                <w:szCs w:val="20"/>
              </w:rPr>
              <w:t xml:space="preserve">Animal </w:t>
            </w:r>
          </w:p>
          <w:p w:rsidR="005C6EBE" w:rsidRPr="002B6512" w:rsidRDefault="005C6EBE" w:rsidP="00907AED">
            <w:pPr>
              <w:spacing w:after="160" w:line="259" w:lineRule="auto"/>
              <w:rPr>
                <w:rFonts w:ascii="Comic Sans MS" w:hAnsi="Comic Sans MS" w:cstheme="majorHAnsi"/>
                <w:sz w:val="20"/>
                <w:szCs w:val="20"/>
              </w:rPr>
            </w:pPr>
            <w:r w:rsidRPr="002B6512">
              <w:rPr>
                <w:rFonts w:ascii="Comic Sans MS" w:hAnsi="Comic Sans MS" w:cstheme="majorHAnsi"/>
                <w:sz w:val="20"/>
                <w:szCs w:val="20"/>
              </w:rPr>
              <w:t>Seasons (environmental, plant focus)</w:t>
            </w:r>
          </w:p>
          <w:p w:rsidR="005C6EBE" w:rsidRPr="002B6512" w:rsidRDefault="005C6EBE" w:rsidP="00907AED">
            <w:pPr>
              <w:spacing w:after="160" w:line="259" w:lineRule="auto"/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5C6EBE" w:rsidRPr="002B6512" w:rsidRDefault="005C6EBE" w:rsidP="00907A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4" w:type="dxa"/>
          </w:tcPr>
          <w:p w:rsidR="005C6EBE" w:rsidRPr="002B6512" w:rsidRDefault="005C6EBE" w:rsidP="00907AED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2B6512">
              <w:rPr>
                <w:rFonts w:ascii="Comic Sans MS" w:hAnsi="Comic Sans MS" w:cstheme="majorHAnsi"/>
                <w:sz w:val="20"/>
                <w:szCs w:val="20"/>
              </w:rPr>
              <w:t>Materials</w:t>
            </w:r>
          </w:p>
          <w:p w:rsidR="005C6EBE" w:rsidRPr="002B6512" w:rsidRDefault="005C6EBE" w:rsidP="00907AED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5C6EBE" w:rsidRPr="002B6512" w:rsidRDefault="005C6EBE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 w:cstheme="majorHAnsi"/>
                <w:sz w:val="20"/>
                <w:szCs w:val="20"/>
              </w:rPr>
              <w:t>Seasons (environmental, plants focus)</w:t>
            </w:r>
          </w:p>
        </w:tc>
        <w:tc>
          <w:tcPr>
            <w:tcW w:w="4206" w:type="dxa"/>
            <w:gridSpan w:val="2"/>
          </w:tcPr>
          <w:p w:rsidR="005C6EBE" w:rsidRPr="002B6512" w:rsidRDefault="005C6EBE" w:rsidP="00907AED">
            <w:pPr>
              <w:spacing w:after="160" w:line="259" w:lineRule="auto"/>
              <w:rPr>
                <w:rFonts w:ascii="Comic Sans MS" w:hAnsi="Comic Sans MS" w:cstheme="majorHAnsi"/>
                <w:sz w:val="20"/>
                <w:szCs w:val="20"/>
              </w:rPr>
            </w:pPr>
            <w:r w:rsidRPr="002B6512">
              <w:rPr>
                <w:rFonts w:ascii="Comic Sans MS" w:hAnsi="Comic Sans MS" w:cstheme="majorHAnsi"/>
                <w:sz w:val="20"/>
                <w:szCs w:val="20"/>
              </w:rPr>
              <w:t>Plants</w:t>
            </w:r>
          </w:p>
          <w:p w:rsidR="005C6EBE" w:rsidRPr="002B6512" w:rsidRDefault="005C6EBE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 w:cstheme="majorHAnsi"/>
                <w:sz w:val="20"/>
                <w:szCs w:val="20"/>
              </w:rPr>
              <w:t>(T4- re-visit seasons, environmental, plant focus)</w:t>
            </w:r>
          </w:p>
        </w:tc>
        <w:tc>
          <w:tcPr>
            <w:tcW w:w="3686" w:type="dxa"/>
            <w:gridSpan w:val="2"/>
          </w:tcPr>
          <w:p w:rsidR="005C6EBE" w:rsidRPr="002B6512" w:rsidRDefault="005C6EBE" w:rsidP="005C6EBE">
            <w:pPr>
              <w:spacing w:after="160" w:line="259" w:lineRule="auto"/>
              <w:rPr>
                <w:rFonts w:ascii="Comic Sans MS" w:hAnsi="Comic Sans MS" w:cstheme="majorHAnsi"/>
                <w:sz w:val="20"/>
                <w:szCs w:val="20"/>
              </w:rPr>
            </w:pPr>
            <w:r w:rsidRPr="002B6512">
              <w:rPr>
                <w:rFonts w:ascii="Comic Sans MS" w:hAnsi="Comic Sans MS" w:cstheme="majorHAnsi"/>
                <w:sz w:val="20"/>
                <w:szCs w:val="20"/>
              </w:rPr>
              <w:t>Living Things</w:t>
            </w:r>
          </w:p>
          <w:p w:rsidR="005C6EBE" w:rsidRPr="002B6512" w:rsidRDefault="005C6EBE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 w:cstheme="majorHAnsi"/>
                <w:sz w:val="20"/>
                <w:szCs w:val="20"/>
              </w:rPr>
              <w:t>(T6 re-visit seasons- environment, focus on plants)</w:t>
            </w:r>
          </w:p>
        </w:tc>
      </w:tr>
      <w:tr w:rsidR="005C6EBE" w:rsidRPr="002B6512" w:rsidTr="004163BA">
        <w:tc>
          <w:tcPr>
            <w:tcW w:w="1801" w:type="dxa"/>
          </w:tcPr>
          <w:p w:rsidR="00907AED" w:rsidRPr="002B6512" w:rsidRDefault="00907AED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/>
                <w:sz w:val="20"/>
                <w:szCs w:val="20"/>
              </w:rPr>
              <w:t>Year 3 and 4</w:t>
            </w:r>
          </w:p>
        </w:tc>
        <w:tc>
          <w:tcPr>
            <w:tcW w:w="2589" w:type="dxa"/>
          </w:tcPr>
          <w:p w:rsidR="00907AED" w:rsidRPr="002B6512" w:rsidRDefault="00907AED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/>
                <w:sz w:val="20"/>
                <w:szCs w:val="20"/>
              </w:rPr>
              <w:t>Sound</w:t>
            </w:r>
          </w:p>
        </w:tc>
        <w:tc>
          <w:tcPr>
            <w:tcW w:w="2314" w:type="dxa"/>
          </w:tcPr>
          <w:p w:rsidR="00907AED" w:rsidRPr="002B6512" w:rsidRDefault="00907AED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/>
                <w:sz w:val="20"/>
                <w:szCs w:val="20"/>
              </w:rPr>
              <w:t>Electricity</w:t>
            </w:r>
          </w:p>
        </w:tc>
        <w:tc>
          <w:tcPr>
            <w:tcW w:w="2080" w:type="dxa"/>
          </w:tcPr>
          <w:p w:rsidR="00907AED" w:rsidRPr="002B6512" w:rsidRDefault="00907AED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 w:cstheme="majorHAnsi"/>
                <w:sz w:val="20"/>
                <w:szCs w:val="20"/>
              </w:rPr>
              <w:t>Living things and habitats</w:t>
            </w:r>
          </w:p>
        </w:tc>
        <w:tc>
          <w:tcPr>
            <w:tcW w:w="2126" w:type="dxa"/>
          </w:tcPr>
          <w:p w:rsidR="00907AED" w:rsidRPr="002B6512" w:rsidRDefault="00907AED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 w:cstheme="majorHAnsi"/>
                <w:sz w:val="20"/>
                <w:szCs w:val="20"/>
              </w:rPr>
              <w:t>Animal (including food chains, humans, describe digestive system)</w:t>
            </w:r>
          </w:p>
        </w:tc>
        <w:tc>
          <w:tcPr>
            <w:tcW w:w="1843" w:type="dxa"/>
          </w:tcPr>
          <w:p w:rsidR="00907AED" w:rsidRPr="002B6512" w:rsidRDefault="00907AED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 w:cstheme="majorHAnsi"/>
                <w:sz w:val="20"/>
                <w:szCs w:val="20"/>
              </w:rPr>
              <w:t>States of Matter (solids, liquids and gases)</w:t>
            </w:r>
          </w:p>
        </w:tc>
        <w:tc>
          <w:tcPr>
            <w:tcW w:w="1843" w:type="dxa"/>
          </w:tcPr>
          <w:p w:rsidR="00907AED" w:rsidRPr="002B6512" w:rsidRDefault="00907AED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 w:cstheme="majorHAnsi"/>
                <w:sz w:val="20"/>
                <w:szCs w:val="20"/>
              </w:rPr>
              <w:t>Living things and habitats (human impacts and changing environments)</w:t>
            </w:r>
          </w:p>
        </w:tc>
      </w:tr>
      <w:tr w:rsidR="0005236D" w:rsidRPr="002B6512" w:rsidTr="004163BA">
        <w:tc>
          <w:tcPr>
            <w:tcW w:w="1801" w:type="dxa"/>
          </w:tcPr>
          <w:p w:rsidR="0005236D" w:rsidRPr="002B6512" w:rsidRDefault="0005236D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/>
                <w:sz w:val="20"/>
                <w:szCs w:val="20"/>
              </w:rPr>
              <w:t>Year 5 and 6</w:t>
            </w:r>
          </w:p>
        </w:tc>
        <w:tc>
          <w:tcPr>
            <w:tcW w:w="2589" w:type="dxa"/>
          </w:tcPr>
          <w:p w:rsidR="0005236D" w:rsidRPr="002B6512" w:rsidRDefault="0005236D" w:rsidP="00907AED">
            <w:pPr>
              <w:rPr>
                <w:rFonts w:ascii="Comic Sans MS" w:hAnsi="Comic Sans MS"/>
                <w:sz w:val="20"/>
                <w:szCs w:val="20"/>
              </w:rPr>
            </w:pPr>
            <w:r w:rsidRPr="002B6512">
              <w:rPr>
                <w:rFonts w:ascii="Comic Sans MS" w:hAnsi="Comic Sans MS"/>
                <w:sz w:val="20"/>
                <w:szCs w:val="20"/>
              </w:rPr>
              <w:t>Light</w:t>
            </w:r>
          </w:p>
        </w:tc>
        <w:tc>
          <w:tcPr>
            <w:tcW w:w="2314" w:type="dxa"/>
          </w:tcPr>
          <w:p w:rsidR="0005236D" w:rsidRPr="005C6EBE" w:rsidRDefault="0005236D" w:rsidP="0005236D">
            <w:pPr>
              <w:pStyle w:val="Subtitle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5C6EBE">
              <w:rPr>
                <w:rFonts w:ascii="Comic Sans MS" w:hAnsi="Comic Sans MS" w:cstheme="minorHAnsi"/>
                <w:color w:val="auto"/>
                <w:sz w:val="18"/>
                <w:szCs w:val="18"/>
              </w:rPr>
              <w:t>Animals- changes as humans develop into old age</w:t>
            </w:r>
          </w:p>
          <w:p w:rsidR="0005236D" w:rsidRPr="002B6512" w:rsidRDefault="0005236D" w:rsidP="00907A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0" w:type="dxa"/>
          </w:tcPr>
          <w:p w:rsidR="0005236D" w:rsidRPr="002B6512" w:rsidRDefault="0005236D" w:rsidP="00907AED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2B6512">
              <w:rPr>
                <w:rFonts w:ascii="Comic Sans MS" w:hAnsi="Comic Sans MS" w:cstheme="majorHAnsi"/>
                <w:sz w:val="20"/>
                <w:szCs w:val="20"/>
              </w:rPr>
              <w:t>Electricity</w:t>
            </w:r>
          </w:p>
        </w:tc>
        <w:tc>
          <w:tcPr>
            <w:tcW w:w="2126" w:type="dxa"/>
          </w:tcPr>
          <w:p w:rsidR="0005236D" w:rsidRPr="002B6512" w:rsidRDefault="0005236D" w:rsidP="00907AED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2B6512">
              <w:rPr>
                <w:rFonts w:ascii="Comic Sans MS" w:hAnsi="Comic Sans MS" w:cstheme="majorHAnsi"/>
                <w:sz w:val="20"/>
                <w:szCs w:val="20"/>
              </w:rPr>
              <w:t>Electricity</w:t>
            </w:r>
            <w:r>
              <w:rPr>
                <w:rFonts w:ascii="Comic Sans MS" w:hAnsi="Comic Sans MS" w:cstheme="majorHAnsi"/>
                <w:sz w:val="20"/>
                <w:szCs w:val="20"/>
              </w:rPr>
              <w:t xml:space="preserve"> -  using and applying knowledge</w:t>
            </w:r>
          </w:p>
        </w:tc>
        <w:tc>
          <w:tcPr>
            <w:tcW w:w="1843" w:type="dxa"/>
          </w:tcPr>
          <w:p w:rsidR="0005236D" w:rsidRDefault="0005236D" w:rsidP="005C6EBE">
            <w:pPr>
              <w:spacing w:after="160" w:line="259" w:lineRule="auto"/>
              <w:rPr>
                <w:rFonts w:ascii="Comic Sans MS" w:hAnsi="Comic Sans MS" w:cstheme="majorHAnsi"/>
                <w:sz w:val="20"/>
                <w:szCs w:val="20"/>
              </w:rPr>
            </w:pPr>
            <w:r w:rsidRPr="002B6512">
              <w:rPr>
                <w:rFonts w:ascii="Comic Sans MS" w:hAnsi="Comic Sans MS" w:cstheme="majorHAnsi"/>
                <w:sz w:val="20"/>
                <w:szCs w:val="20"/>
              </w:rPr>
              <w:t xml:space="preserve">Living Things (Describe how living things are classified) </w:t>
            </w:r>
          </w:p>
          <w:p w:rsidR="0005236D" w:rsidRDefault="0005236D" w:rsidP="005C6EBE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236D" w:rsidRPr="002B6512" w:rsidRDefault="0005236D" w:rsidP="005C6EBE">
            <w:pPr>
              <w:spacing w:after="160" w:line="259" w:lineRule="auto"/>
              <w:rPr>
                <w:rFonts w:ascii="Comic Sans MS" w:hAnsi="Comic Sans MS" w:cstheme="majorHAnsi"/>
                <w:sz w:val="20"/>
                <w:szCs w:val="20"/>
              </w:rPr>
            </w:pPr>
            <w:r w:rsidRPr="002B6512">
              <w:rPr>
                <w:rFonts w:ascii="Comic Sans MS" w:hAnsi="Comic Sans MS" w:cstheme="majorHAnsi"/>
                <w:sz w:val="20"/>
                <w:szCs w:val="20"/>
              </w:rPr>
              <w:t>Animals (Impact of diet / drugs.  Circulatory system, nutrient and water transportation)</w:t>
            </w:r>
          </w:p>
          <w:p w:rsidR="0005236D" w:rsidRPr="002B6512" w:rsidRDefault="0005236D" w:rsidP="00907AED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</w:tc>
      </w:tr>
    </w:tbl>
    <w:p w:rsidR="00907AED" w:rsidRDefault="00907AED"/>
    <w:sectPr w:rsidR="00907AED" w:rsidSect="005C6E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ED"/>
    <w:rsid w:val="000050BB"/>
    <w:rsid w:val="0005236D"/>
    <w:rsid w:val="002B6512"/>
    <w:rsid w:val="004163BA"/>
    <w:rsid w:val="005C6EBE"/>
    <w:rsid w:val="00890DAA"/>
    <w:rsid w:val="0090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29F4"/>
  <w15:chartTrackingRefBased/>
  <w15:docId w15:val="{BB3D1EDA-502E-4C36-A497-62B2C3B1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C6E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6EB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Sarah Lamont</cp:lastModifiedBy>
  <cp:revision>3</cp:revision>
  <dcterms:created xsi:type="dcterms:W3CDTF">2021-10-22T10:22:00Z</dcterms:created>
  <dcterms:modified xsi:type="dcterms:W3CDTF">2021-11-01T18:03:00Z</dcterms:modified>
</cp:coreProperties>
</file>